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AE3F" w14:textId="42E1FF04" w:rsidR="00C21CF8" w:rsidRDefault="00C21CF8">
      <w:pPr>
        <w:pStyle w:val="LO-Normal"/>
        <w:widowControl/>
        <w:ind w:left="284" w:right="30"/>
        <w:rPr>
          <w:sz w:val="20"/>
          <w:szCs w:val="20"/>
        </w:rPr>
      </w:pPr>
    </w:p>
    <w:p w14:paraId="73011C22" w14:textId="77777777" w:rsidR="00C21CF8" w:rsidRDefault="00C21CF8">
      <w:pPr>
        <w:pStyle w:val="LO-Normal"/>
        <w:widowControl/>
        <w:ind w:left="284" w:right="30"/>
        <w:rPr>
          <w:sz w:val="20"/>
          <w:szCs w:val="20"/>
        </w:rPr>
      </w:pPr>
    </w:p>
    <w:p w14:paraId="2A974FCE" w14:textId="77777777" w:rsidR="001707A0" w:rsidRDefault="001707A0" w:rsidP="001707A0">
      <w:pPr>
        <w:rPr>
          <w:b/>
          <w:color w:val="auto"/>
        </w:rPr>
      </w:pPr>
      <w:r>
        <w:rPr>
          <w:b/>
        </w:rPr>
        <w:t xml:space="preserve">REPUBLIQUE FRANCAISE </w:t>
      </w:r>
    </w:p>
    <w:p w14:paraId="09DD5E6B" w14:textId="77777777" w:rsidR="001707A0" w:rsidRDefault="001707A0" w:rsidP="001707A0">
      <w:pPr>
        <w:rPr>
          <w:b/>
        </w:rPr>
      </w:pPr>
      <w:r>
        <w:rPr>
          <w:b/>
        </w:rPr>
        <w:t>Département de Seine &amp; Marne</w:t>
      </w:r>
    </w:p>
    <w:p w14:paraId="0C7BD46A" w14:textId="77777777" w:rsidR="001707A0" w:rsidRDefault="001707A0" w:rsidP="001707A0">
      <w:pPr>
        <w:rPr>
          <w:b/>
        </w:rPr>
      </w:pPr>
      <w:r>
        <w:rPr>
          <w:b/>
        </w:rPr>
        <w:t>Arrondissement de Fontainebleau</w:t>
      </w:r>
    </w:p>
    <w:p w14:paraId="05909A10" w14:textId="77777777" w:rsidR="001707A0" w:rsidRDefault="001707A0" w:rsidP="001707A0">
      <w:pPr>
        <w:rPr>
          <w:b/>
        </w:rPr>
      </w:pPr>
    </w:p>
    <w:p w14:paraId="17730A18" w14:textId="77777777" w:rsidR="001707A0" w:rsidRDefault="001707A0" w:rsidP="001707A0">
      <w:pPr>
        <w:keepNext/>
        <w:pBdr>
          <w:top w:val="dashSmallGap" w:sz="4" w:space="1" w:color="auto" w:shadow="1"/>
          <w:left w:val="dashSmallGap" w:sz="4" w:space="4" w:color="auto" w:shadow="1"/>
          <w:bottom w:val="dashSmallGap" w:sz="4" w:space="1" w:color="auto" w:shadow="1"/>
          <w:right w:val="dashSmallGap" w:sz="4" w:space="4" w:color="auto" w:shadow="1"/>
        </w:pBdr>
        <w:ind w:left="567" w:right="423"/>
        <w:jc w:val="center"/>
        <w:outlineLvl w:val="1"/>
        <w:rPr>
          <w:b/>
          <w:color w:val="244061"/>
          <w:sz w:val="32"/>
          <w:szCs w:val="32"/>
          <w:bdr w:val="none" w:sz="0" w:space="0" w:color="auto" w:frame="1"/>
        </w:rPr>
      </w:pPr>
      <w:r>
        <w:rPr>
          <w:b/>
          <w:color w:val="244061"/>
          <w:sz w:val="32"/>
          <w:szCs w:val="32"/>
          <w:bdr w:val="none" w:sz="0" w:space="0" w:color="auto" w:frame="1"/>
        </w:rPr>
        <w:t xml:space="preserve">SYNDICAT INTERCOMMUNAL D’ASSAINISSEMENT </w:t>
      </w:r>
    </w:p>
    <w:p w14:paraId="3356E9A0" w14:textId="77777777" w:rsidR="001707A0" w:rsidRDefault="001707A0" w:rsidP="001707A0">
      <w:pPr>
        <w:keepNext/>
        <w:pBdr>
          <w:top w:val="dashSmallGap" w:sz="4" w:space="1" w:color="auto" w:shadow="1"/>
          <w:left w:val="dashSmallGap" w:sz="4" w:space="4" w:color="auto" w:shadow="1"/>
          <w:bottom w:val="dashSmallGap" w:sz="4" w:space="1" w:color="auto" w:shadow="1"/>
          <w:right w:val="dashSmallGap" w:sz="4" w:space="4" w:color="auto" w:shadow="1"/>
        </w:pBdr>
        <w:ind w:left="567" w:right="423"/>
        <w:jc w:val="center"/>
        <w:outlineLvl w:val="1"/>
        <w:rPr>
          <w:b/>
          <w:color w:val="244061"/>
          <w:sz w:val="32"/>
          <w:szCs w:val="32"/>
          <w:bdr w:val="none" w:sz="0" w:space="0" w:color="auto" w:frame="1"/>
        </w:rPr>
      </w:pPr>
      <w:r>
        <w:rPr>
          <w:b/>
          <w:color w:val="244061"/>
          <w:sz w:val="32"/>
          <w:szCs w:val="32"/>
          <w:bdr w:val="none" w:sz="0" w:space="0" w:color="auto" w:frame="1"/>
        </w:rPr>
        <w:t>ET D’ADDUCTION D’EAU POTABLE DU BOCAGE</w:t>
      </w:r>
    </w:p>
    <w:p w14:paraId="284D6DBA" w14:textId="77777777" w:rsidR="001707A0" w:rsidRDefault="001707A0" w:rsidP="001707A0">
      <w:pPr>
        <w:keepNext/>
        <w:pBdr>
          <w:top w:val="dashSmallGap" w:sz="4" w:space="1" w:color="auto" w:shadow="1"/>
          <w:left w:val="dashSmallGap" w:sz="4" w:space="4" w:color="auto" w:shadow="1"/>
          <w:bottom w:val="dashSmallGap" w:sz="4" w:space="1" w:color="auto" w:shadow="1"/>
          <w:right w:val="dashSmallGap" w:sz="4" w:space="4" w:color="auto" w:shadow="1"/>
        </w:pBdr>
        <w:ind w:left="567" w:right="423"/>
        <w:jc w:val="center"/>
        <w:outlineLvl w:val="1"/>
        <w:rPr>
          <w:i/>
          <w:color w:val="1F497D"/>
          <w:sz w:val="18"/>
          <w:szCs w:val="18"/>
          <w:bdr w:val="none" w:sz="0" w:space="0" w:color="auto" w:frame="1"/>
        </w:rPr>
      </w:pPr>
      <w:r>
        <w:rPr>
          <w:i/>
          <w:color w:val="1F497D"/>
          <w:sz w:val="18"/>
          <w:szCs w:val="18"/>
          <w:bdr w:val="none" w:sz="0" w:space="0" w:color="auto" w:frame="1"/>
        </w:rPr>
        <w:t xml:space="preserve">Lorrez le Bocage-Préaux – </w:t>
      </w:r>
      <w:proofErr w:type="gramStart"/>
      <w:r>
        <w:rPr>
          <w:i/>
          <w:color w:val="1F497D"/>
          <w:sz w:val="18"/>
          <w:szCs w:val="18"/>
          <w:bdr w:val="none" w:sz="0" w:space="0" w:color="auto" w:frame="1"/>
        </w:rPr>
        <w:t>Blennes  –</w:t>
      </w:r>
      <w:proofErr w:type="gramEnd"/>
      <w:r>
        <w:rPr>
          <w:i/>
          <w:color w:val="1F497D"/>
          <w:sz w:val="18"/>
          <w:szCs w:val="18"/>
          <w:bdr w:val="none" w:sz="0" w:space="0" w:color="auto" w:frame="1"/>
        </w:rPr>
        <w:t xml:space="preserve"> </w:t>
      </w:r>
      <w:proofErr w:type="spellStart"/>
      <w:r>
        <w:rPr>
          <w:i/>
          <w:color w:val="1F497D"/>
          <w:sz w:val="18"/>
          <w:szCs w:val="18"/>
          <w:bdr w:val="none" w:sz="0" w:space="0" w:color="auto" w:frame="1"/>
        </w:rPr>
        <w:t>Diant</w:t>
      </w:r>
      <w:proofErr w:type="spellEnd"/>
      <w:r>
        <w:rPr>
          <w:i/>
          <w:color w:val="1F497D"/>
          <w:sz w:val="18"/>
          <w:szCs w:val="18"/>
          <w:bdr w:val="none" w:sz="0" w:space="0" w:color="auto" w:frame="1"/>
        </w:rPr>
        <w:t xml:space="preserve"> - Chevry en Sereine – Villemaréchal – Vaux sur </w:t>
      </w:r>
      <w:proofErr w:type="spellStart"/>
      <w:r>
        <w:rPr>
          <w:i/>
          <w:color w:val="1F497D"/>
          <w:sz w:val="18"/>
          <w:szCs w:val="18"/>
          <w:bdr w:val="none" w:sz="0" w:space="0" w:color="auto" w:frame="1"/>
        </w:rPr>
        <w:t>Lunain</w:t>
      </w:r>
      <w:proofErr w:type="spellEnd"/>
      <w:r>
        <w:rPr>
          <w:i/>
          <w:color w:val="1F497D"/>
          <w:sz w:val="18"/>
          <w:szCs w:val="18"/>
        </w:rPr>
        <w:t xml:space="preserve"> – Villebéon - Paley</w:t>
      </w:r>
    </w:p>
    <w:p w14:paraId="3D7740CD" w14:textId="77777777" w:rsidR="001707A0" w:rsidRDefault="001707A0" w:rsidP="001707A0">
      <w:pPr>
        <w:jc w:val="center"/>
        <w:rPr>
          <w:b/>
          <w:color w:val="auto"/>
        </w:rPr>
      </w:pPr>
      <w:r>
        <w:rPr>
          <w:b/>
        </w:rPr>
        <w:t xml:space="preserve">23 rue de la tour – 77710 LORREZ LE BOCAGE – Tél </w:t>
      </w:r>
      <w:proofErr w:type="gramStart"/>
      <w:r>
        <w:rPr>
          <w:b/>
        </w:rPr>
        <w:t>01.64.31.48.13  -</w:t>
      </w:r>
      <w:proofErr w:type="gramEnd"/>
      <w:r>
        <w:rPr>
          <w:b/>
        </w:rPr>
        <w:t xml:space="preserve"> interco.lorrez@wanadoo.fr</w:t>
      </w:r>
    </w:p>
    <w:p w14:paraId="22FDD636" w14:textId="77777777" w:rsidR="001707A0" w:rsidRDefault="001707A0" w:rsidP="001707A0">
      <w:pPr>
        <w:suppressAutoHyphens/>
        <w:ind w:left="540" w:right="360"/>
        <w:jc w:val="center"/>
        <w:rPr>
          <w:b/>
          <w:lang w:eastAsia="ar-SA"/>
        </w:rPr>
      </w:pPr>
    </w:p>
    <w:p w14:paraId="7F0F9202" w14:textId="6A99B863" w:rsidR="001707A0" w:rsidRPr="00701748" w:rsidRDefault="0084177B" w:rsidP="001707A0">
      <w:pPr>
        <w:keepNext/>
        <w:pBdr>
          <w:top w:val="dashSmallGap" w:sz="4" w:space="0" w:color="auto" w:shadow="1"/>
          <w:left w:val="dashSmallGap" w:sz="4" w:space="0" w:color="auto" w:shadow="1"/>
          <w:bottom w:val="dashSmallGap" w:sz="4" w:space="0" w:color="auto" w:shadow="1"/>
          <w:right w:val="dashSmallGap" w:sz="4" w:space="0" w:color="auto" w:shadow="1"/>
        </w:pBdr>
        <w:tabs>
          <w:tab w:val="left" w:pos="9639"/>
        </w:tabs>
        <w:ind w:left="1843" w:right="1313"/>
        <w:jc w:val="center"/>
        <w:outlineLvl w:val="4"/>
        <w:rPr>
          <w:rFonts w:ascii="Berlin Sans FB" w:hAnsi="Berlin Sans FB"/>
          <w:bCs/>
          <w:sz w:val="40"/>
          <w:szCs w:val="40"/>
          <w:lang w:eastAsia="fr-FR"/>
        </w:rPr>
      </w:pPr>
      <w:proofErr w:type="spellStart"/>
      <w:r>
        <w:rPr>
          <w:rFonts w:ascii="Berlin Sans FB" w:hAnsi="Berlin Sans FB"/>
          <w:bCs/>
          <w:sz w:val="40"/>
          <w:szCs w:val="40"/>
        </w:rPr>
        <w:t>Proces-Verbal</w:t>
      </w:r>
      <w:proofErr w:type="spellEnd"/>
      <w:r>
        <w:rPr>
          <w:rFonts w:ascii="Berlin Sans FB" w:hAnsi="Berlin Sans FB"/>
          <w:bCs/>
          <w:sz w:val="40"/>
          <w:szCs w:val="40"/>
        </w:rPr>
        <w:t xml:space="preserve"> </w:t>
      </w:r>
      <w:proofErr w:type="spellStart"/>
      <w:r>
        <w:rPr>
          <w:rFonts w:ascii="Berlin Sans FB" w:hAnsi="Berlin Sans FB"/>
          <w:bCs/>
          <w:sz w:val="40"/>
          <w:szCs w:val="40"/>
        </w:rPr>
        <w:t>Seance</w:t>
      </w:r>
      <w:proofErr w:type="spellEnd"/>
      <w:r>
        <w:rPr>
          <w:rFonts w:ascii="Berlin Sans FB" w:hAnsi="Berlin Sans FB"/>
          <w:bCs/>
          <w:sz w:val="40"/>
          <w:szCs w:val="40"/>
        </w:rPr>
        <w:t xml:space="preserve"> du</w:t>
      </w:r>
      <w:r w:rsidR="00701748">
        <w:rPr>
          <w:rFonts w:ascii="Berlin Sans FB" w:hAnsi="Berlin Sans FB"/>
          <w:bCs/>
          <w:sz w:val="40"/>
          <w:szCs w:val="40"/>
        </w:rPr>
        <w:t xml:space="preserve"> </w:t>
      </w:r>
      <w:r>
        <w:rPr>
          <w:rFonts w:ascii="Berlin Sans FB" w:hAnsi="Berlin Sans FB"/>
          <w:bCs/>
          <w:sz w:val="40"/>
          <w:szCs w:val="40"/>
        </w:rPr>
        <w:t>27 Septembre 2023</w:t>
      </w:r>
    </w:p>
    <w:p w14:paraId="13614001" w14:textId="77777777" w:rsidR="001707A0" w:rsidRDefault="001707A0" w:rsidP="001707A0">
      <w:pPr>
        <w:ind w:left="360" w:right="179"/>
        <w:jc w:val="center"/>
        <w:rPr>
          <w:b/>
        </w:rPr>
      </w:pPr>
      <w:r>
        <w:rPr>
          <w:b/>
        </w:rPr>
        <w:tab/>
      </w:r>
      <w:r>
        <w:rPr>
          <w:b/>
        </w:rPr>
        <w:tab/>
      </w:r>
      <w:r>
        <w:rPr>
          <w:b/>
        </w:rPr>
        <w:tab/>
      </w:r>
      <w:r>
        <w:rPr>
          <w:b/>
        </w:rPr>
        <w:tab/>
      </w:r>
      <w:r>
        <w:rPr>
          <w:b/>
        </w:rPr>
        <w:tab/>
      </w:r>
    </w:p>
    <w:p w14:paraId="1BD9D112" w14:textId="77777777" w:rsidR="001707A0" w:rsidRDefault="001707A0" w:rsidP="001707A0">
      <w:pPr>
        <w:rPr>
          <w:color w:val="auto"/>
        </w:rPr>
      </w:pPr>
    </w:p>
    <w:p w14:paraId="50DCE805" w14:textId="77777777" w:rsidR="00286566" w:rsidRDefault="00286566" w:rsidP="00286566">
      <w:pPr>
        <w:ind w:left="142" w:right="283"/>
        <w:jc w:val="both"/>
      </w:pPr>
      <w:r>
        <w:rPr>
          <w:b/>
          <w:bCs/>
          <w:sz w:val="20"/>
          <w:szCs w:val="20"/>
        </w:rPr>
        <w:t>Date de la convocation : 25/09/23</w:t>
      </w:r>
    </w:p>
    <w:p w14:paraId="45BDF86F" w14:textId="77777777" w:rsidR="00286566" w:rsidRDefault="00286566" w:rsidP="00286566">
      <w:pPr>
        <w:tabs>
          <w:tab w:val="left" w:pos="142"/>
        </w:tabs>
        <w:spacing w:after="120"/>
        <w:ind w:left="142" w:right="179"/>
      </w:pPr>
      <w:r>
        <w:rPr>
          <w:sz w:val="20"/>
          <w:szCs w:val="20"/>
        </w:rPr>
        <w:t>Membres en exercice : 16   - Membres présents : 9   – Membres votants : 9 &amp; 1 pouvoir</w:t>
      </w:r>
    </w:p>
    <w:p w14:paraId="23F09464" w14:textId="77777777" w:rsidR="00286566" w:rsidRDefault="00286566" w:rsidP="00286566">
      <w:pPr>
        <w:ind w:left="142"/>
        <w:rPr>
          <w:sz w:val="20"/>
          <w:szCs w:val="20"/>
        </w:rPr>
      </w:pPr>
      <w:r>
        <w:rPr>
          <w:sz w:val="20"/>
          <w:szCs w:val="20"/>
        </w:rPr>
        <w:t xml:space="preserve">L’an deux mil vingt-trois, le mercredi 27 septembre à 9h30, les délégués du syndicat intercommunal d’assainissement et d’adduction </w:t>
      </w:r>
    </w:p>
    <w:p w14:paraId="5F79808A" w14:textId="77777777" w:rsidR="00286566" w:rsidRDefault="00286566" w:rsidP="00286566">
      <w:pPr>
        <w:ind w:left="142"/>
        <w:rPr>
          <w:sz w:val="20"/>
          <w:szCs w:val="20"/>
        </w:rPr>
      </w:pPr>
      <w:proofErr w:type="gramStart"/>
      <w:r>
        <w:rPr>
          <w:sz w:val="20"/>
          <w:szCs w:val="20"/>
        </w:rPr>
        <w:t>d’eau</w:t>
      </w:r>
      <w:proofErr w:type="gramEnd"/>
      <w:r>
        <w:rPr>
          <w:sz w:val="20"/>
          <w:szCs w:val="20"/>
        </w:rPr>
        <w:t xml:space="preserve"> potable du bocage, légalement convoqués, se sont réunis en la salle des fêtes de Villemaréchal  sous la présidence de </w:t>
      </w:r>
    </w:p>
    <w:p w14:paraId="53452186" w14:textId="77777777" w:rsidR="00286566" w:rsidRDefault="00286566" w:rsidP="00286566">
      <w:pPr>
        <w:ind w:left="142"/>
      </w:pPr>
      <w:r>
        <w:rPr>
          <w:sz w:val="20"/>
          <w:szCs w:val="20"/>
        </w:rPr>
        <w:t>M. Didier FOURDRAIN, Président du SIAAEP DU BOCAGE.</w:t>
      </w:r>
    </w:p>
    <w:p w14:paraId="1E23E108" w14:textId="77777777" w:rsidR="00286566" w:rsidRDefault="00286566" w:rsidP="00286566">
      <w:pPr>
        <w:rPr>
          <w:sz w:val="8"/>
          <w:szCs w:val="8"/>
        </w:rPr>
      </w:pPr>
    </w:p>
    <w:p w14:paraId="617CB118" w14:textId="77777777" w:rsidR="00286566" w:rsidRDefault="00286566" w:rsidP="00286566">
      <w:pPr>
        <w:shd w:val="clear" w:color="auto" w:fill="FFFFFF"/>
        <w:ind w:left="540"/>
        <w:jc w:val="both"/>
        <w:rPr>
          <w:sz w:val="20"/>
          <w:szCs w:val="20"/>
        </w:rPr>
      </w:pPr>
      <w:r>
        <w:rPr>
          <w:bCs/>
          <w:sz w:val="20"/>
          <w:szCs w:val="20"/>
        </w:rPr>
        <w:t xml:space="preserve">Etaient présents : </w:t>
      </w:r>
    </w:p>
    <w:tbl>
      <w:tblPr>
        <w:tblW w:w="9356" w:type="dxa"/>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261"/>
        <w:gridCol w:w="6095"/>
      </w:tblGrid>
      <w:tr w:rsidR="00286566" w14:paraId="3A94519F"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07A2C09C" w14:textId="77777777" w:rsidR="00286566" w:rsidRDefault="00286566" w:rsidP="009C6D63">
            <w:pPr>
              <w:spacing w:line="276" w:lineRule="auto"/>
              <w:jc w:val="both"/>
              <w:rPr>
                <w:sz w:val="20"/>
                <w:szCs w:val="20"/>
              </w:rPr>
            </w:pPr>
            <w:r>
              <w:rPr>
                <w:bCs/>
                <w:sz w:val="20"/>
                <w:szCs w:val="20"/>
              </w:rPr>
              <w:t>CCPM - CHEVRY EN SEREINE :</w:t>
            </w:r>
          </w:p>
        </w:tc>
        <w:tc>
          <w:tcPr>
            <w:tcW w:w="6095" w:type="dxa"/>
            <w:tcBorders>
              <w:top w:val="single" w:sz="4" w:space="0" w:color="00000A"/>
              <w:left w:val="single" w:sz="4" w:space="0" w:color="00000A"/>
              <w:bottom w:val="single" w:sz="4" w:space="0" w:color="00000A"/>
              <w:right w:val="single" w:sz="4" w:space="0" w:color="00000A"/>
            </w:tcBorders>
            <w:hideMark/>
          </w:tcPr>
          <w:p w14:paraId="09C3E0D0" w14:textId="77777777" w:rsidR="00286566" w:rsidRDefault="00286566" w:rsidP="009C6D63">
            <w:pPr>
              <w:spacing w:line="276" w:lineRule="auto"/>
              <w:jc w:val="both"/>
              <w:rPr>
                <w:sz w:val="20"/>
                <w:szCs w:val="20"/>
              </w:rPr>
            </w:pPr>
            <w:r>
              <w:rPr>
                <w:bCs/>
                <w:sz w:val="20"/>
                <w:szCs w:val="20"/>
              </w:rPr>
              <w:t xml:space="preserve">M. Didier FOURDRAIN </w:t>
            </w:r>
          </w:p>
        </w:tc>
      </w:tr>
      <w:tr w:rsidR="00286566" w14:paraId="6B7DF914"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670C143B" w14:textId="77777777" w:rsidR="00286566" w:rsidRDefault="00286566" w:rsidP="009C6D63">
            <w:pPr>
              <w:spacing w:line="276" w:lineRule="auto"/>
              <w:jc w:val="both"/>
              <w:rPr>
                <w:bCs/>
                <w:sz w:val="20"/>
                <w:szCs w:val="20"/>
              </w:rPr>
            </w:pPr>
            <w:r>
              <w:rPr>
                <w:bCs/>
                <w:sz w:val="20"/>
                <w:szCs w:val="20"/>
              </w:rPr>
              <w:t>CCPM - BLENNES</w:t>
            </w:r>
          </w:p>
        </w:tc>
        <w:tc>
          <w:tcPr>
            <w:tcW w:w="6095" w:type="dxa"/>
            <w:tcBorders>
              <w:top w:val="single" w:sz="4" w:space="0" w:color="00000A"/>
              <w:left w:val="single" w:sz="4" w:space="0" w:color="00000A"/>
              <w:bottom w:val="single" w:sz="4" w:space="0" w:color="00000A"/>
              <w:right w:val="single" w:sz="4" w:space="0" w:color="00000A"/>
            </w:tcBorders>
            <w:hideMark/>
          </w:tcPr>
          <w:p w14:paraId="5571029C" w14:textId="77777777" w:rsidR="00286566" w:rsidRDefault="00286566" w:rsidP="009C6D63">
            <w:pPr>
              <w:spacing w:line="276" w:lineRule="auto"/>
              <w:jc w:val="both"/>
              <w:rPr>
                <w:bCs/>
                <w:sz w:val="20"/>
                <w:szCs w:val="20"/>
              </w:rPr>
            </w:pPr>
            <w:r>
              <w:rPr>
                <w:bCs/>
                <w:sz w:val="20"/>
                <w:szCs w:val="20"/>
              </w:rPr>
              <w:t>M. Jean-François ROBERT</w:t>
            </w:r>
          </w:p>
        </w:tc>
      </w:tr>
      <w:tr w:rsidR="00286566" w14:paraId="4BD45666"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5AC96F5F" w14:textId="77777777" w:rsidR="00286566" w:rsidRDefault="00286566" w:rsidP="009C6D63">
            <w:pPr>
              <w:spacing w:line="276" w:lineRule="auto"/>
              <w:jc w:val="both"/>
              <w:rPr>
                <w:sz w:val="20"/>
                <w:szCs w:val="20"/>
              </w:rPr>
            </w:pPr>
            <w:r>
              <w:rPr>
                <w:bCs/>
                <w:sz w:val="20"/>
                <w:szCs w:val="20"/>
              </w:rPr>
              <w:t>LORREZ LE BOCAGE-PREAUX :</w:t>
            </w:r>
          </w:p>
        </w:tc>
        <w:tc>
          <w:tcPr>
            <w:tcW w:w="6095" w:type="dxa"/>
            <w:tcBorders>
              <w:top w:val="single" w:sz="4" w:space="0" w:color="00000A"/>
              <w:left w:val="single" w:sz="4" w:space="0" w:color="00000A"/>
              <w:bottom w:val="single" w:sz="4" w:space="0" w:color="00000A"/>
              <w:right w:val="single" w:sz="4" w:space="0" w:color="00000A"/>
            </w:tcBorders>
            <w:hideMark/>
          </w:tcPr>
          <w:p w14:paraId="7CC27A22" w14:textId="67E86637" w:rsidR="00286566" w:rsidRDefault="00286566" w:rsidP="009C6D63">
            <w:pPr>
              <w:spacing w:line="276" w:lineRule="auto"/>
              <w:jc w:val="both"/>
              <w:rPr>
                <w:sz w:val="20"/>
                <w:szCs w:val="20"/>
              </w:rPr>
            </w:pPr>
            <w:r>
              <w:rPr>
                <w:bCs/>
                <w:sz w:val="20"/>
                <w:szCs w:val="20"/>
              </w:rPr>
              <w:t xml:space="preserve"> M. Michel DENISOT (Pouvoir de M. Gallois)</w:t>
            </w:r>
          </w:p>
        </w:tc>
      </w:tr>
      <w:tr w:rsidR="00286566" w14:paraId="24F8CD9D"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2C035E33" w14:textId="77777777" w:rsidR="00286566" w:rsidRDefault="00286566" w:rsidP="009C6D63">
            <w:pPr>
              <w:spacing w:line="276" w:lineRule="auto"/>
              <w:jc w:val="both"/>
              <w:rPr>
                <w:sz w:val="20"/>
                <w:szCs w:val="20"/>
              </w:rPr>
            </w:pPr>
            <w:r>
              <w:rPr>
                <w:bCs/>
                <w:sz w:val="20"/>
                <w:szCs w:val="20"/>
              </w:rPr>
              <w:t>VILLEMARECHAL :</w:t>
            </w:r>
          </w:p>
        </w:tc>
        <w:tc>
          <w:tcPr>
            <w:tcW w:w="6095" w:type="dxa"/>
            <w:tcBorders>
              <w:top w:val="single" w:sz="4" w:space="0" w:color="00000A"/>
              <w:left w:val="single" w:sz="4" w:space="0" w:color="00000A"/>
              <w:bottom w:val="single" w:sz="4" w:space="0" w:color="00000A"/>
              <w:right w:val="single" w:sz="4" w:space="0" w:color="00000A"/>
            </w:tcBorders>
            <w:hideMark/>
          </w:tcPr>
          <w:p w14:paraId="18418786" w14:textId="77777777" w:rsidR="00286566" w:rsidRDefault="00286566" w:rsidP="009C6D63">
            <w:pPr>
              <w:spacing w:line="276" w:lineRule="auto"/>
              <w:jc w:val="both"/>
              <w:rPr>
                <w:sz w:val="20"/>
                <w:szCs w:val="20"/>
              </w:rPr>
            </w:pPr>
            <w:r>
              <w:rPr>
                <w:bCs/>
                <w:sz w:val="20"/>
                <w:szCs w:val="20"/>
              </w:rPr>
              <w:t>M. Jean-Pierre GASCUEL – M. Laurence KLEIN</w:t>
            </w:r>
          </w:p>
        </w:tc>
      </w:tr>
      <w:tr w:rsidR="00286566" w14:paraId="69E96C73"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77F4C0C5" w14:textId="77777777" w:rsidR="00286566" w:rsidRDefault="00286566" w:rsidP="009C6D63">
            <w:pPr>
              <w:spacing w:line="276" w:lineRule="auto"/>
              <w:jc w:val="both"/>
              <w:rPr>
                <w:sz w:val="20"/>
                <w:szCs w:val="20"/>
              </w:rPr>
            </w:pPr>
            <w:r>
              <w:rPr>
                <w:sz w:val="20"/>
                <w:szCs w:val="20"/>
              </w:rPr>
              <w:t>VILLEBEON :</w:t>
            </w:r>
          </w:p>
        </w:tc>
        <w:tc>
          <w:tcPr>
            <w:tcW w:w="6095" w:type="dxa"/>
            <w:tcBorders>
              <w:top w:val="single" w:sz="4" w:space="0" w:color="00000A"/>
              <w:left w:val="single" w:sz="4" w:space="0" w:color="00000A"/>
              <w:bottom w:val="single" w:sz="4" w:space="0" w:color="00000A"/>
              <w:right w:val="single" w:sz="4" w:space="0" w:color="00000A"/>
            </w:tcBorders>
            <w:hideMark/>
          </w:tcPr>
          <w:p w14:paraId="03944360" w14:textId="77777777" w:rsidR="00286566" w:rsidRDefault="00286566" w:rsidP="009C6D63">
            <w:pPr>
              <w:spacing w:line="276" w:lineRule="auto"/>
              <w:jc w:val="both"/>
              <w:rPr>
                <w:sz w:val="20"/>
                <w:szCs w:val="20"/>
              </w:rPr>
            </w:pPr>
            <w:r>
              <w:rPr>
                <w:sz w:val="20"/>
                <w:szCs w:val="20"/>
              </w:rPr>
              <w:t>M. Didier MARCOIN- M. Francis PLE</w:t>
            </w:r>
          </w:p>
        </w:tc>
      </w:tr>
      <w:tr w:rsidR="00286566" w14:paraId="76C4EBEC"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3AF268EB" w14:textId="77777777" w:rsidR="00286566" w:rsidRDefault="00286566" w:rsidP="009C6D63">
            <w:pPr>
              <w:spacing w:line="276" w:lineRule="auto"/>
              <w:jc w:val="both"/>
              <w:rPr>
                <w:sz w:val="20"/>
                <w:szCs w:val="20"/>
              </w:rPr>
            </w:pPr>
            <w:r>
              <w:rPr>
                <w:sz w:val="20"/>
                <w:szCs w:val="20"/>
              </w:rPr>
              <w:t xml:space="preserve">PALEY : </w:t>
            </w:r>
          </w:p>
        </w:tc>
        <w:tc>
          <w:tcPr>
            <w:tcW w:w="6095" w:type="dxa"/>
            <w:tcBorders>
              <w:top w:val="single" w:sz="4" w:space="0" w:color="00000A"/>
              <w:left w:val="single" w:sz="4" w:space="0" w:color="00000A"/>
              <w:bottom w:val="single" w:sz="4" w:space="0" w:color="00000A"/>
              <w:right w:val="single" w:sz="4" w:space="0" w:color="00000A"/>
            </w:tcBorders>
            <w:hideMark/>
          </w:tcPr>
          <w:p w14:paraId="00AFE3DB" w14:textId="77777777" w:rsidR="00286566" w:rsidRDefault="00286566" w:rsidP="009C6D63">
            <w:pPr>
              <w:spacing w:line="276" w:lineRule="auto"/>
              <w:jc w:val="both"/>
              <w:rPr>
                <w:sz w:val="20"/>
                <w:szCs w:val="20"/>
              </w:rPr>
            </w:pPr>
            <w:r>
              <w:rPr>
                <w:sz w:val="20"/>
                <w:szCs w:val="20"/>
              </w:rPr>
              <w:t>M. Michel COCHIN</w:t>
            </w:r>
          </w:p>
        </w:tc>
      </w:tr>
      <w:tr w:rsidR="00286566" w14:paraId="70FE6035" w14:textId="77777777" w:rsidTr="009C6D63">
        <w:tc>
          <w:tcPr>
            <w:tcW w:w="3261" w:type="dxa"/>
            <w:tcBorders>
              <w:top w:val="single" w:sz="4" w:space="0" w:color="00000A"/>
              <w:left w:val="single" w:sz="4" w:space="0" w:color="00000A"/>
              <w:bottom w:val="single" w:sz="4" w:space="0" w:color="00000A"/>
              <w:right w:val="single" w:sz="4" w:space="0" w:color="00000A"/>
            </w:tcBorders>
            <w:hideMark/>
          </w:tcPr>
          <w:p w14:paraId="7B9BB2BF" w14:textId="77777777" w:rsidR="00286566" w:rsidRDefault="00286566" w:rsidP="009C6D63">
            <w:pPr>
              <w:spacing w:line="276" w:lineRule="auto"/>
              <w:jc w:val="both"/>
              <w:rPr>
                <w:sz w:val="20"/>
                <w:szCs w:val="20"/>
              </w:rPr>
            </w:pPr>
            <w:r>
              <w:rPr>
                <w:sz w:val="20"/>
                <w:szCs w:val="20"/>
              </w:rPr>
              <w:t>CCPM :</w:t>
            </w:r>
          </w:p>
        </w:tc>
        <w:tc>
          <w:tcPr>
            <w:tcW w:w="6095" w:type="dxa"/>
            <w:tcBorders>
              <w:top w:val="single" w:sz="4" w:space="0" w:color="00000A"/>
              <w:left w:val="single" w:sz="4" w:space="0" w:color="00000A"/>
              <w:bottom w:val="single" w:sz="4" w:space="0" w:color="00000A"/>
              <w:right w:val="single" w:sz="4" w:space="0" w:color="00000A"/>
            </w:tcBorders>
            <w:hideMark/>
          </w:tcPr>
          <w:p w14:paraId="1F253210" w14:textId="77777777" w:rsidR="00286566" w:rsidRDefault="00286566" w:rsidP="009C6D63">
            <w:pPr>
              <w:spacing w:line="276" w:lineRule="auto"/>
              <w:jc w:val="both"/>
              <w:rPr>
                <w:sz w:val="20"/>
                <w:szCs w:val="20"/>
              </w:rPr>
            </w:pPr>
            <w:r>
              <w:rPr>
                <w:sz w:val="20"/>
                <w:szCs w:val="20"/>
              </w:rPr>
              <w:t>M. Daniel VILLETTE</w:t>
            </w:r>
          </w:p>
        </w:tc>
      </w:tr>
    </w:tbl>
    <w:p w14:paraId="69BDCDA2" w14:textId="77777777" w:rsidR="00286566" w:rsidRDefault="00286566" w:rsidP="00286566">
      <w:pPr>
        <w:shd w:val="clear" w:color="auto" w:fill="FFFFFF"/>
        <w:ind w:left="540"/>
        <w:jc w:val="both"/>
        <w:rPr>
          <w:bCs/>
          <w:sz w:val="12"/>
          <w:szCs w:val="12"/>
        </w:rPr>
      </w:pPr>
    </w:p>
    <w:p w14:paraId="3186ADC6" w14:textId="77777777" w:rsidR="00286566" w:rsidRDefault="00286566" w:rsidP="00286566">
      <w:pPr>
        <w:shd w:val="clear" w:color="auto" w:fill="FFFFFF"/>
        <w:ind w:left="540"/>
        <w:jc w:val="both"/>
        <w:rPr>
          <w:sz w:val="20"/>
          <w:szCs w:val="20"/>
        </w:rPr>
      </w:pPr>
      <w:r>
        <w:rPr>
          <w:bCs/>
          <w:sz w:val="20"/>
          <w:szCs w:val="20"/>
        </w:rPr>
        <w:t xml:space="preserve">Etaient absents excusés : </w:t>
      </w:r>
    </w:p>
    <w:tbl>
      <w:tblPr>
        <w:tblW w:w="9356" w:type="dxa"/>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543"/>
        <w:gridCol w:w="5813"/>
      </w:tblGrid>
      <w:tr w:rsidR="00286566" w14:paraId="62A77A66" w14:textId="77777777" w:rsidTr="009C6D63">
        <w:tc>
          <w:tcPr>
            <w:tcW w:w="3543" w:type="dxa"/>
            <w:tcBorders>
              <w:top w:val="single" w:sz="4" w:space="0" w:color="00000A"/>
              <w:left w:val="single" w:sz="4" w:space="0" w:color="00000A"/>
              <w:bottom w:val="single" w:sz="4" w:space="0" w:color="00000A"/>
              <w:right w:val="single" w:sz="4" w:space="0" w:color="00000A"/>
            </w:tcBorders>
            <w:hideMark/>
          </w:tcPr>
          <w:p w14:paraId="16C54A51" w14:textId="77777777" w:rsidR="00286566" w:rsidRDefault="00286566" w:rsidP="009C6D63">
            <w:pPr>
              <w:spacing w:line="276" w:lineRule="auto"/>
              <w:jc w:val="both"/>
              <w:rPr>
                <w:sz w:val="20"/>
                <w:szCs w:val="20"/>
              </w:rPr>
            </w:pPr>
            <w:r>
              <w:rPr>
                <w:bCs/>
                <w:sz w:val="20"/>
                <w:szCs w:val="20"/>
              </w:rPr>
              <w:t>VAUX SUR LUNAIN </w:t>
            </w:r>
          </w:p>
        </w:tc>
        <w:tc>
          <w:tcPr>
            <w:tcW w:w="5813" w:type="dxa"/>
            <w:tcBorders>
              <w:top w:val="single" w:sz="4" w:space="0" w:color="00000A"/>
              <w:left w:val="single" w:sz="4" w:space="0" w:color="00000A"/>
              <w:bottom w:val="single" w:sz="4" w:space="0" w:color="00000A"/>
              <w:right w:val="single" w:sz="4" w:space="0" w:color="00000A"/>
            </w:tcBorders>
            <w:hideMark/>
          </w:tcPr>
          <w:p w14:paraId="29C0C08C" w14:textId="77777777" w:rsidR="00286566" w:rsidRDefault="00286566" w:rsidP="009C6D63">
            <w:pPr>
              <w:spacing w:line="276" w:lineRule="auto"/>
              <w:jc w:val="both"/>
              <w:rPr>
                <w:sz w:val="20"/>
                <w:szCs w:val="20"/>
              </w:rPr>
            </w:pPr>
            <w:r>
              <w:rPr>
                <w:bCs/>
                <w:sz w:val="20"/>
                <w:szCs w:val="20"/>
              </w:rPr>
              <w:t>M. Arnaud GRONFIER</w:t>
            </w:r>
          </w:p>
        </w:tc>
      </w:tr>
      <w:tr w:rsidR="00286566" w14:paraId="1D8603ED" w14:textId="77777777" w:rsidTr="009C6D63">
        <w:tc>
          <w:tcPr>
            <w:tcW w:w="3543" w:type="dxa"/>
            <w:tcBorders>
              <w:top w:val="single" w:sz="4" w:space="0" w:color="00000A"/>
              <w:left w:val="single" w:sz="4" w:space="0" w:color="00000A"/>
              <w:bottom w:val="single" w:sz="4" w:space="0" w:color="00000A"/>
              <w:right w:val="single" w:sz="4" w:space="0" w:color="00000A"/>
            </w:tcBorders>
          </w:tcPr>
          <w:p w14:paraId="4E0F7618" w14:textId="77777777" w:rsidR="00286566" w:rsidRDefault="00286566" w:rsidP="009C6D63">
            <w:pPr>
              <w:spacing w:line="276" w:lineRule="auto"/>
              <w:jc w:val="both"/>
              <w:rPr>
                <w:bCs/>
                <w:sz w:val="20"/>
                <w:szCs w:val="20"/>
              </w:rPr>
            </w:pPr>
            <w:r>
              <w:rPr>
                <w:bCs/>
                <w:sz w:val="20"/>
                <w:szCs w:val="20"/>
              </w:rPr>
              <w:t>LORREZ LE BOCAGE-PREAUX </w:t>
            </w:r>
          </w:p>
        </w:tc>
        <w:tc>
          <w:tcPr>
            <w:tcW w:w="5813" w:type="dxa"/>
            <w:tcBorders>
              <w:top w:val="single" w:sz="4" w:space="0" w:color="00000A"/>
              <w:left w:val="single" w:sz="4" w:space="0" w:color="00000A"/>
              <w:bottom w:val="single" w:sz="4" w:space="0" w:color="00000A"/>
              <w:right w:val="single" w:sz="4" w:space="0" w:color="00000A"/>
            </w:tcBorders>
          </w:tcPr>
          <w:p w14:paraId="423244CB" w14:textId="77777777" w:rsidR="00286566" w:rsidRDefault="00286566" w:rsidP="009C6D63">
            <w:pPr>
              <w:spacing w:line="276" w:lineRule="auto"/>
              <w:jc w:val="both"/>
              <w:rPr>
                <w:bCs/>
                <w:sz w:val="20"/>
                <w:szCs w:val="20"/>
              </w:rPr>
            </w:pPr>
            <w:r>
              <w:rPr>
                <w:bCs/>
                <w:sz w:val="20"/>
                <w:szCs w:val="20"/>
              </w:rPr>
              <w:t xml:space="preserve">M. Claudy GALLOIS (pouvoir à M. </w:t>
            </w:r>
            <w:proofErr w:type="spellStart"/>
            <w:r>
              <w:rPr>
                <w:bCs/>
                <w:sz w:val="20"/>
                <w:szCs w:val="20"/>
              </w:rPr>
              <w:t>Denisot</w:t>
            </w:r>
            <w:proofErr w:type="spellEnd"/>
            <w:r>
              <w:rPr>
                <w:bCs/>
                <w:sz w:val="20"/>
                <w:szCs w:val="20"/>
              </w:rPr>
              <w:t>)</w:t>
            </w:r>
          </w:p>
        </w:tc>
      </w:tr>
      <w:tr w:rsidR="00286566" w14:paraId="1A8D8784" w14:textId="77777777" w:rsidTr="009C6D63">
        <w:tc>
          <w:tcPr>
            <w:tcW w:w="3543" w:type="dxa"/>
            <w:tcBorders>
              <w:top w:val="single" w:sz="4" w:space="0" w:color="00000A"/>
              <w:left w:val="single" w:sz="4" w:space="0" w:color="00000A"/>
              <w:bottom w:val="single" w:sz="4" w:space="0" w:color="00000A"/>
              <w:right w:val="single" w:sz="4" w:space="0" w:color="00000A"/>
            </w:tcBorders>
            <w:hideMark/>
          </w:tcPr>
          <w:p w14:paraId="39516F51" w14:textId="77777777" w:rsidR="00286566" w:rsidRDefault="00286566" w:rsidP="009C6D63">
            <w:pPr>
              <w:spacing w:line="276" w:lineRule="auto"/>
              <w:jc w:val="both"/>
              <w:rPr>
                <w:sz w:val="20"/>
                <w:szCs w:val="20"/>
              </w:rPr>
            </w:pPr>
            <w:r>
              <w:rPr>
                <w:bCs/>
                <w:sz w:val="20"/>
                <w:szCs w:val="20"/>
              </w:rPr>
              <w:t>CCPM - DIANT :</w:t>
            </w:r>
          </w:p>
        </w:tc>
        <w:tc>
          <w:tcPr>
            <w:tcW w:w="5813" w:type="dxa"/>
            <w:tcBorders>
              <w:top w:val="single" w:sz="4" w:space="0" w:color="00000A"/>
              <w:left w:val="single" w:sz="4" w:space="0" w:color="00000A"/>
              <w:bottom w:val="single" w:sz="4" w:space="0" w:color="00000A"/>
              <w:right w:val="single" w:sz="4" w:space="0" w:color="00000A"/>
            </w:tcBorders>
            <w:hideMark/>
          </w:tcPr>
          <w:p w14:paraId="04285690" w14:textId="77777777" w:rsidR="00286566" w:rsidRDefault="00286566" w:rsidP="009C6D63">
            <w:pPr>
              <w:spacing w:line="276" w:lineRule="auto"/>
              <w:jc w:val="both"/>
              <w:rPr>
                <w:sz w:val="20"/>
                <w:szCs w:val="20"/>
              </w:rPr>
            </w:pPr>
            <w:r>
              <w:rPr>
                <w:bCs/>
                <w:sz w:val="20"/>
                <w:szCs w:val="20"/>
              </w:rPr>
              <w:t xml:space="preserve">Mme Isocline GARREAU </w:t>
            </w:r>
          </w:p>
        </w:tc>
      </w:tr>
    </w:tbl>
    <w:p w14:paraId="42948515" w14:textId="77777777" w:rsidR="00286566" w:rsidRDefault="00286566" w:rsidP="00286566">
      <w:pPr>
        <w:shd w:val="clear" w:color="auto" w:fill="FFFFFF"/>
        <w:ind w:left="540"/>
        <w:jc w:val="both"/>
        <w:rPr>
          <w:sz w:val="20"/>
          <w:szCs w:val="20"/>
        </w:rPr>
      </w:pPr>
      <w:r>
        <w:rPr>
          <w:bCs/>
          <w:sz w:val="20"/>
          <w:szCs w:val="20"/>
        </w:rPr>
        <w:t>Etaient absents :</w:t>
      </w:r>
    </w:p>
    <w:tbl>
      <w:tblPr>
        <w:tblW w:w="9356" w:type="dxa"/>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543"/>
        <w:gridCol w:w="5813"/>
      </w:tblGrid>
      <w:tr w:rsidR="00286566" w14:paraId="65662819" w14:textId="77777777" w:rsidTr="009C6D63">
        <w:tc>
          <w:tcPr>
            <w:tcW w:w="3543" w:type="dxa"/>
            <w:tcBorders>
              <w:top w:val="single" w:sz="4" w:space="0" w:color="00000A"/>
              <w:left w:val="single" w:sz="4" w:space="0" w:color="00000A"/>
              <w:bottom w:val="single" w:sz="4" w:space="0" w:color="00000A"/>
              <w:right w:val="single" w:sz="4" w:space="0" w:color="00000A"/>
            </w:tcBorders>
            <w:hideMark/>
          </w:tcPr>
          <w:p w14:paraId="56C23DF6" w14:textId="77777777" w:rsidR="00286566" w:rsidRDefault="00286566" w:rsidP="009C6D63">
            <w:pPr>
              <w:spacing w:line="276" w:lineRule="auto"/>
              <w:jc w:val="both"/>
              <w:rPr>
                <w:bCs/>
                <w:sz w:val="20"/>
                <w:szCs w:val="20"/>
              </w:rPr>
            </w:pPr>
            <w:r>
              <w:rPr>
                <w:bCs/>
                <w:sz w:val="20"/>
                <w:szCs w:val="20"/>
              </w:rPr>
              <w:t>CCPM - CHEVRY EN SEREINE :</w:t>
            </w:r>
          </w:p>
        </w:tc>
        <w:tc>
          <w:tcPr>
            <w:tcW w:w="5813" w:type="dxa"/>
            <w:tcBorders>
              <w:top w:val="single" w:sz="4" w:space="0" w:color="00000A"/>
              <w:left w:val="single" w:sz="4" w:space="0" w:color="00000A"/>
              <w:bottom w:val="single" w:sz="4" w:space="0" w:color="00000A"/>
              <w:right w:val="single" w:sz="4" w:space="0" w:color="00000A"/>
            </w:tcBorders>
            <w:hideMark/>
          </w:tcPr>
          <w:p w14:paraId="74CFDD35" w14:textId="77777777" w:rsidR="00286566" w:rsidRDefault="00286566" w:rsidP="009C6D63">
            <w:pPr>
              <w:spacing w:line="276" w:lineRule="auto"/>
              <w:jc w:val="both"/>
              <w:rPr>
                <w:bCs/>
                <w:sz w:val="20"/>
                <w:szCs w:val="20"/>
              </w:rPr>
            </w:pPr>
            <w:r>
              <w:rPr>
                <w:bCs/>
                <w:sz w:val="20"/>
                <w:szCs w:val="20"/>
              </w:rPr>
              <w:t>M. Claude D’ESTAMPES</w:t>
            </w:r>
          </w:p>
        </w:tc>
      </w:tr>
      <w:tr w:rsidR="00286566" w14:paraId="0DCAD9FE" w14:textId="77777777" w:rsidTr="009C6D63">
        <w:tc>
          <w:tcPr>
            <w:tcW w:w="3543" w:type="dxa"/>
            <w:tcBorders>
              <w:top w:val="single" w:sz="4" w:space="0" w:color="00000A"/>
              <w:left w:val="single" w:sz="4" w:space="0" w:color="00000A"/>
              <w:bottom w:val="single" w:sz="4" w:space="0" w:color="00000A"/>
              <w:right w:val="single" w:sz="4" w:space="0" w:color="00000A"/>
            </w:tcBorders>
            <w:hideMark/>
          </w:tcPr>
          <w:p w14:paraId="1B1D2C03" w14:textId="77777777" w:rsidR="00286566" w:rsidRDefault="00286566" w:rsidP="009C6D63">
            <w:pPr>
              <w:spacing w:line="276" w:lineRule="auto"/>
              <w:jc w:val="both"/>
              <w:rPr>
                <w:sz w:val="20"/>
                <w:szCs w:val="20"/>
              </w:rPr>
            </w:pPr>
            <w:r>
              <w:rPr>
                <w:bCs/>
                <w:sz w:val="20"/>
                <w:szCs w:val="20"/>
              </w:rPr>
              <w:t>VAUX SUR LUNAIN :</w:t>
            </w:r>
          </w:p>
        </w:tc>
        <w:tc>
          <w:tcPr>
            <w:tcW w:w="5813" w:type="dxa"/>
            <w:tcBorders>
              <w:top w:val="single" w:sz="4" w:space="0" w:color="00000A"/>
              <w:left w:val="single" w:sz="4" w:space="0" w:color="00000A"/>
              <w:bottom w:val="single" w:sz="4" w:space="0" w:color="00000A"/>
              <w:right w:val="single" w:sz="4" w:space="0" w:color="00000A"/>
            </w:tcBorders>
            <w:hideMark/>
          </w:tcPr>
          <w:p w14:paraId="492E3C44" w14:textId="77777777" w:rsidR="00286566" w:rsidRDefault="00286566" w:rsidP="009C6D63">
            <w:pPr>
              <w:spacing w:line="276" w:lineRule="auto"/>
              <w:jc w:val="both"/>
              <w:rPr>
                <w:sz w:val="20"/>
                <w:szCs w:val="20"/>
              </w:rPr>
            </w:pPr>
            <w:r>
              <w:rPr>
                <w:bCs/>
                <w:sz w:val="20"/>
                <w:szCs w:val="20"/>
              </w:rPr>
              <w:t xml:space="preserve">M. Michel GRAO </w:t>
            </w:r>
          </w:p>
        </w:tc>
      </w:tr>
      <w:tr w:rsidR="00286566" w14:paraId="03076DA5" w14:textId="77777777" w:rsidTr="009C6D63">
        <w:tc>
          <w:tcPr>
            <w:tcW w:w="3543" w:type="dxa"/>
            <w:tcBorders>
              <w:top w:val="single" w:sz="4" w:space="0" w:color="00000A"/>
              <w:left w:val="single" w:sz="4" w:space="0" w:color="00000A"/>
              <w:bottom w:val="single" w:sz="4" w:space="0" w:color="00000A"/>
              <w:right w:val="single" w:sz="4" w:space="0" w:color="00000A"/>
            </w:tcBorders>
            <w:hideMark/>
          </w:tcPr>
          <w:p w14:paraId="3A199E38" w14:textId="77777777" w:rsidR="00286566" w:rsidRDefault="00286566" w:rsidP="009C6D63">
            <w:pPr>
              <w:spacing w:line="276" w:lineRule="auto"/>
              <w:jc w:val="both"/>
              <w:rPr>
                <w:bCs/>
                <w:sz w:val="20"/>
                <w:szCs w:val="20"/>
              </w:rPr>
            </w:pPr>
            <w:r>
              <w:rPr>
                <w:bCs/>
                <w:sz w:val="20"/>
                <w:szCs w:val="20"/>
              </w:rPr>
              <w:t>CCPM - BLENNES</w:t>
            </w:r>
          </w:p>
        </w:tc>
        <w:tc>
          <w:tcPr>
            <w:tcW w:w="5813" w:type="dxa"/>
            <w:tcBorders>
              <w:top w:val="single" w:sz="4" w:space="0" w:color="00000A"/>
              <w:left w:val="single" w:sz="4" w:space="0" w:color="00000A"/>
              <w:bottom w:val="single" w:sz="4" w:space="0" w:color="00000A"/>
              <w:right w:val="single" w:sz="4" w:space="0" w:color="00000A"/>
            </w:tcBorders>
            <w:hideMark/>
          </w:tcPr>
          <w:p w14:paraId="03D7A5FC" w14:textId="77777777" w:rsidR="00286566" w:rsidRDefault="00286566" w:rsidP="009C6D63">
            <w:pPr>
              <w:spacing w:line="276" w:lineRule="auto"/>
              <w:jc w:val="both"/>
              <w:rPr>
                <w:bCs/>
                <w:sz w:val="20"/>
                <w:szCs w:val="20"/>
              </w:rPr>
            </w:pPr>
            <w:r>
              <w:rPr>
                <w:bCs/>
                <w:sz w:val="20"/>
                <w:szCs w:val="20"/>
              </w:rPr>
              <w:t>M. Laurent YONNET</w:t>
            </w:r>
          </w:p>
        </w:tc>
      </w:tr>
      <w:tr w:rsidR="00286566" w14:paraId="2AE489EE" w14:textId="77777777" w:rsidTr="009C6D63">
        <w:tc>
          <w:tcPr>
            <w:tcW w:w="3543" w:type="dxa"/>
            <w:tcBorders>
              <w:top w:val="single" w:sz="4" w:space="0" w:color="00000A"/>
              <w:left w:val="single" w:sz="4" w:space="0" w:color="00000A"/>
              <w:bottom w:val="single" w:sz="4" w:space="0" w:color="00000A"/>
              <w:right w:val="single" w:sz="4" w:space="0" w:color="00000A"/>
            </w:tcBorders>
            <w:hideMark/>
          </w:tcPr>
          <w:p w14:paraId="4F061627" w14:textId="77777777" w:rsidR="00286566" w:rsidRDefault="00286566" w:rsidP="009C6D63">
            <w:pPr>
              <w:spacing w:line="276" w:lineRule="auto"/>
              <w:jc w:val="both"/>
              <w:rPr>
                <w:sz w:val="20"/>
                <w:szCs w:val="20"/>
              </w:rPr>
            </w:pPr>
            <w:r>
              <w:rPr>
                <w:sz w:val="20"/>
                <w:szCs w:val="20"/>
              </w:rPr>
              <w:t>PALEY</w:t>
            </w:r>
          </w:p>
        </w:tc>
        <w:tc>
          <w:tcPr>
            <w:tcW w:w="5813" w:type="dxa"/>
            <w:tcBorders>
              <w:top w:val="single" w:sz="4" w:space="0" w:color="00000A"/>
              <w:left w:val="single" w:sz="4" w:space="0" w:color="00000A"/>
              <w:bottom w:val="single" w:sz="4" w:space="0" w:color="00000A"/>
              <w:right w:val="single" w:sz="4" w:space="0" w:color="00000A"/>
            </w:tcBorders>
            <w:hideMark/>
          </w:tcPr>
          <w:p w14:paraId="378CAD63" w14:textId="77777777" w:rsidR="00286566" w:rsidRDefault="00286566" w:rsidP="009C6D63">
            <w:pPr>
              <w:spacing w:line="276" w:lineRule="auto"/>
              <w:jc w:val="both"/>
              <w:rPr>
                <w:sz w:val="20"/>
                <w:szCs w:val="20"/>
              </w:rPr>
            </w:pPr>
            <w:r>
              <w:rPr>
                <w:sz w:val="20"/>
                <w:szCs w:val="20"/>
              </w:rPr>
              <w:t>M. Daniel GILLON</w:t>
            </w:r>
          </w:p>
        </w:tc>
      </w:tr>
    </w:tbl>
    <w:p w14:paraId="6856B144" w14:textId="77777777" w:rsidR="000C0CBE" w:rsidRDefault="000C0CBE">
      <w:pPr>
        <w:widowControl/>
        <w:shd w:val="clear" w:color="auto" w:fill="FFFFFF"/>
        <w:ind w:left="540"/>
        <w:jc w:val="both"/>
        <w:textAlignment w:val="auto"/>
        <w:rPr>
          <w:rFonts w:eastAsia="Times New Roman" w:cs="Times New Roman"/>
          <w:bCs/>
          <w:sz w:val="12"/>
          <w:szCs w:val="12"/>
          <w:lang w:eastAsia="fr-FR" w:bidi="ar-SA"/>
        </w:rPr>
      </w:pPr>
    </w:p>
    <w:p w14:paraId="46F84955" w14:textId="77777777" w:rsidR="000C0CBE" w:rsidRDefault="000C0CBE">
      <w:pPr>
        <w:pStyle w:val="LO-Normal"/>
        <w:widowControl/>
        <w:shd w:val="clear" w:color="000000" w:fill="FFFFFF"/>
        <w:ind w:left="2835" w:right="179"/>
        <w:jc w:val="both"/>
        <w:textAlignment w:val="auto"/>
        <w:rPr>
          <w:rFonts w:eastAsia="Times New Roman" w:cs="Times New Roman"/>
          <w:bCs/>
          <w:sz w:val="20"/>
          <w:lang w:eastAsia="fr-FR" w:bidi="ar-SA"/>
        </w:rPr>
      </w:pPr>
    </w:p>
    <w:p w14:paraId="522340CA" w14:textId="77777777" w:rsidR="00A01CBA" w:rsidRDefault="00A01CBA">
      <w:pPr>
        <w:pStyle w:val="LO-Normal"/>
        <w:widowControl/>
        <w:shd w:val="clear" w:color="000000" w:fill="FFFFFF"/>
        <w:ind w:left="2835" w:right="179"/>
        <w:jc w:val="both"/>
        <w:textAlignment w:val="auto"/>
        <w:rPr>
          <w:rFonts w:eastAsia="Times New Roman" w:cs="Times New Roman"/>
          <w:bCs/>
          <w:sz w:val="20"/>
          <w:lang w:eastAsia="fr-FR" w:bidi="ar-SA"/>
        </w:rPr>
      </w:pPr>
    </w:p>
    <w:p w14:paraId="27437CFB" w14:textId="77777777" w:rsidR="00A01CBA" w:rsidRDefault="00A01CBA">
      <w:pPr>
        <w:pStyle w:val="LO-Normal"/>
        <w:widowControl/>
        <w:ind w:left="142" w:right="283"/>
        <w:jc w:val="both"/>
        <w:textAlignment w:val="auto"/>
        <w:rPr>
          <w:rFonts w:eastAsia="Times New Roman" w:cs="Times New Roman"/>
          <w:sz w:val="22"/>
          <w:szCs w:val="22"/>
          <w:lang w:eastAsia="fr-FR" w:bidi="ar-SA"/>
        </w:rPr>
      </w:pPr>
    </w:p>
    <w:p w14:paraId="7D57FA58" w14:textId="77777777" w:rsidR="007541B9" w:rsidRDefault="007541B9">
      <w:pPr>
        <w:pStyle w:val="LO-Normal"/>
        <w:widowControl/>
        <w:ind w:left="142" w:right="283"/>
        <w:jc w:val="both"/>
        <w:textAlignment w:val="auto"/>
        <w:rPr>
          <w:rFonts w:eastAsia="Times New Roman" w:cs="Times New Roman"/>
          <w:sz w:val="22"/>
          <w:szCs w:val="22"/>
          <w:lang w:eastAsia="fr-FR" w:bidi="ar-SA"/>
        </w:rPr>
      </w:pPr>
    </w:p>
    <w:p w14:paraId="33F1880A" w14:textId="49E04D59" w:rsidR="00DE620F" w:rsidRDefault="005370F7">
      <w:pPr>
        <w:pStyle w:val="LO-Normal"/>
        <w:widowControl/>
        <w:ind w:left="142" w:right="283"/>
        <w:jc w:val="both"/>
        <w:textAlignment w:val="auto"/>
        <w:rPr>
          <w:rFonts w:eastAsia="Times New Roman" w:cs="Times New Roman"/>
          <w:sz w:val="22"/>
          <w:szCs w:val="22"/>
          <w:lang w:eastAsia="fr-FR" w:bidi="ar-SA"/>
        </w:rPr>
      </w:pPr>
      <w:r>
        <w:rPr>
          <w:rFonts w:eastAsia="Times New Roman" w:cs="Times New Roman"/>
          <w:sz w:val="22"/>
          <w:szCs w:val="22"/>
          <w:lang w:eastAsia="fr-FR" w:bidi="ar-SA"/>
        </w:rPr>
        <w:t xml:space="preserve">La séance est ouverte à </w:t>
      </w:r>
      <w:r w:rsidR="00327447">
        <w:rPr>
          <w:rFonts w:eastAsia="Times New Roman" w:cs="Times New Roman"/>
          <w:sz w:val="22"/>
          <w:szCs w:val="22"/>
          <w:lang w:eastAsia="fr-FR" w:bidi="ar-SA"/>
        </w:rPr>
        <w:t>9h35</w:t>
      </w:r>
    </w:p>
    <w:p w14:paraId="12FDD106" w14:textId="04A67DE4" w:rsidR="000C0CBE" w:rsidRDefault="00970780">
      <w:pPr>
        <w:pStyle w:val="LO-Normal"/>
        <w:widowControl/>
        <w:ind w:left="142" w:right="283"/>
        <w:jc w:val="both"/>
        <w:textAlignment w:val="auto"/>
        <w:rPr>
          <w:rFonts w:eastAsia="Times New Roman" w:cs="Times New Roman"/>
          <w:sz w:val="22"/>
          <w:szCs w:val="22"/>
          <w:lang w:eastAsia="fr-FR" w:bidi="ar-SA"/>
        </w:rPr>
      </w:pPr>
      <w:proofErr w:type="spellStart"/>
      <w:r>
        <w:rPr>
          <w:rFonts w:eastAsia="Times New Roman" w:cs="Times New Roman"/>
          <w:sz w:val="22"/>
          <w:szCs w:val="22"/>
          <w:lang w:eastAsia="fr-FR" w:bidi="ar-SA"/>
        </w:rPr>
        <w:t>M.Gascuel</w:t>
      </w:r>
      <w:proofErr w:type="spellEnd"/>
      <w:r w:rsidR="00DE620F">
        <w:rPr>
          <w:rFonts w:eastAsia="Times New Roman" w:cs="Times New Roman"/>
          <w:sz w:val="22"/>
          <w:szCs w:val="22"/>
          <w:lang w:eastAsia="fr-FR" w:bidi="ar-SA"/>
        </w:rPr>
        <w:t xml:space="preserve">, </w:t>
      </w:r>
      <w:r>
        <w:rPr>
          <w:rFonts w:eastAsia="Times New Roman" w:cs="Times New Roman"/>
          <w:sz w:val="22"/>
          <w:szCs w:val="22"/>
          <w:lang w:eastAsia="fr-FR" w:bidi="ar-SA"/>
        </w:rPr>
        <w:t>vice-président du SIAAEP</w:t>
      </w:r>
      <w:r w:rsidR="00DE620F">
        <w:rPr>
          <w:rFonts w:eastAsia="Times New Roman" w:cs="Times New Roman"/>
          <w:sz w:val="22"/>
          <w:szCs w:val="22"/>
          <w:lang w:eastAsia="fr-FR" w:bidi="ar-SA"/>
        </w:rPr>
        <w:t xml:space="preserve">, est </w:t>
      </w:r>
      <w:r w:rsidR="00A01CBA">
        <w:rPr>
          <w:rFonts w:eastAsia="Times New Roman" w:cs="Times New Roman"/>
          <w:sz w:val="22"/>
          <w:szCs w:val="22"/>
          <w:lang w:eastAsia="fr-FR" w:bidi="ar-SA"/>
        </w:rPr>
        <w:t>désigné secrétaire</w:t>
      </w:r>
      <w:r w:rsidR="00DE620F">
        <w:rPr>
          <w:rFonts w:eastAsia="Times New Roman" w:cs="Times New Roman"/>
          <w:sz w:val="22"/>
          <w:szCs w:val="22"/>
          <w:lang w:eastAsia="fr-FR" w:bidi="ar-SA"/>
        </w:rPr>
        <w:t xml:space="preserve"> de séance</w:t>
      </w:r>
      <w:r w:rsidR="005370F7">
        <w:rPr>
          <w:rFonts w:eastAsia="Times New Roman" w:cs="Times New Roman"/>
          <w:sz w:val="22"/>
          <w:szCs w:val="22"/>
          <w:lang w:eastAsia="fr-FR" w:bidi="ar-SA"/>
        </w:rPr>
        <w:t xml:space="preserve">. </w:t>
      </w:r>
    </w:p>
    <w:p w14:paraId="6A7142AA" w14:textId="1617692C" w:rsidR="00E6498D" w:rsidRDefault="00E6498D">
      <w:pPr>
        <w:pStyle w:val="LO-Normal"/>
        <w:widowControl/>
        <w:ind w:left="142" w:right="283"/>
        <w:jc w:val="both"/>
        <w:textAlignment w:val="auto"/>
        <w:rPr>
          <w:rFonts w:eastAsia="Times New Roman" w:cs="Times New Roman"/>
          <w:sz w:val="22"/>
          <w:szCs w:val="22"/>
          <w:lang w:eastAsia="fr-FR" w:bidi="ar-SA"/>
        </w:rPr>
      </w:pPr>
    </w:p>
    <w:p w14:paraId="539088CC" w14:textId="77777777" w:rsidR="00C363E4" w:rsidRDefault="00C363E4" w:rsidP="00E6498D">
      <w:pPr>
        <w:pStyle w:val="LO-Normal"/>
        <w:widowControl/>
        <w:ind w:left="142" w:right="283"/>
        <w:jc w:val="center"/>
        <w:textAlignment w:val="auto"/>
        <w:rPr>
          <w:rFonts w:eastAsia="Times New Roman" w:cs="Times New Roman"/>
          <w:b/>
          <w:bCs/>
          <w:sz w:val="32"/>
          <w:szCs w:val="32"/>
          <w:lang w:eastAsia="fr-FR" w:bidi="ar-SA"/>
        </w:rPr>
      </w:pPr>
    </w:p>
    <w:p w14:paraId="1B2A88AA" w14:textId="7F5AA59E" w:rsidR="00E6498D" w:rsidRPr="004D4441" w:rsidRDefault="00E6498D" w:rsidP="00E6498D">
      <w:pPr>
        <w:pStyle w:val="LO-Normal"/>
        <w:widowControl/>
        <w:ind w:left="142" w:right="283"/>
        <w:jc w:val="center"/>
        <w:textAlignment w:val="auto"/>
        <w:rPr>
          <w:rFonts w:eastAsia="Times New Roman" w:cs="Times New Roman"/>
          <w:b/>
          <w:bCs/>
          <w:sz w:val="36"/>
          <w:szCs w:val="36"/>
          <w:lang w:eastAsia="fr-FR" w:bidi="ar-SA"/>
        </w:rPr>
      </w:pPr>
      <w:r w:rsidRPr="004D4441">
        <w:rPr>
          <w:rFonts w:eastAsia="Times New Roman" w:cs="Times New Roman"/>
          <w:b/>
          <w:bCs/>
          <w:sz w:val="36"/>
          <w:szCs w:val="36"/>
          <w:lang w:eastAsia="fr-FR" w:bidi="ar-SA"/>
        </w:rPr>
        <w:t>SIAAEP</w:t>
      </w:r>
    </w:p>
    <w:p w14:paraId="558D68EB" w14:textId="77777777" w:rsidR="007A3CF3" w:rsidRPr="00E6498D" w:rsidRDefault="007A3CF3" w:rsidP="00E6498D">
      <w:pPr>
        <w:pStyle w:val="LO-Normal"/>
        <w:widowControl/>
        <w:ind w:left="142" w:right="283"/>
        <w:jc w:val="center"/>
        <w:textAlignment w:val="auto"/>
        <w:rPr>
          <w:rFonts w:eastAsia="Times New Roman" w:cs="Times New Roman"/>
          <w:b/>
          <w:bCs/>
          <w:sz w:val="32"/>
          <w:szCs w:val="32"/>
          <w:lang w:eastAsia="fr-FR" w:bidi="ar-SA"/>
        </w:rPr>
      </w:pPr>
    </w:p>
    <w:p w14:paraId="0F19411B" w14:textId="3929DB12" w:rsidR="00F31A4B" w:rsidRDefault="00F31A4B">
      <w:pPr>
        <w:pStyle w:val="LO-Normal"/>
        <w:widowControl/>
        <w:ind w:left="142" w:right="283"/>
        <w:jc w:val="both"/>
        <w:textAlignment w:val="auto"/>
      </w:pPr>
    </w:p>
    <w:p w14:paraId="62DF0F24" w14:textId="10AAF667" w:rsidR="00C21CF8" w:rsidRDefault="005370F7">
      <w:pPr>
        <w:pStyle w:val="LO-Normal"/>
        <w:widowControl/>
        <w:ind w:left="142" w:right="283"/>
        <w:jc w:val="both"/>
        <w:textAlignment w:val="auto"/>
        <w:rPr>
          <w:rFonts w:cs="Times New Roman"/>
          <w:sz w:val="22"/>
          <w:szCs w:val="22"/>
        </w:rPr>
      </w:pPr>
      <w:r>
        <w:rPr>
          <w:rFonts w:cs="Times New Roman"/>
          <w:sz w:val="22"/>
          <w:szCs w:val="22"/>
        </w:rPr>
        <w:t xml:space="preserve">Le compte-rendu </w:t>
      </w:r>
      <w:r w:rsidR="00327447">
        <w:rPr>
          <w:rFonts w:cs="Times New Roman"/>
          <w:sz w:val="22"/>
          <w:szCs w:val="22"/>
        </w:rPr>
        <w:t>précédent ne</w:t>
      </w:r>
      <w:r>
        <w:rPr>
          <w:rFonts w:cs="Times New Roman"/>
          <w:sz w:val="22"/>
          <w:szCs w:val="22"/>
        </w:rPr>
        <w:t xml:space="preserve"> soulevant aucune observation, il est adopté à l’unanimité ; </w:t>
      </w:r>
    </w:p>
    <w:p w14:paraId="2E489DBC" w14:textId="48540C61" w:rsidR="000C0CBE" w:rsidRDefault="00C21CF8">
      <w:pPr>
        <w:pStyle w:val="LO-Normal"/>
        <w:widowControl/>
        <w:ind w:left="142" w:right="283"/>
        <w:jc w:val="both"/>
        <w:textAlignment w:val="auto"/>
      </w:pPr>
      <w:r>
        <w:rPr>
          <w:rFonts w:cs="Times New Roman"/>
          <w:sz w:val="22"/>
          <w:szCs w:val="22"/>
        </w:rPr>
        <w:t>L</w:t>
      </w:r>
      <w:r w:rsidR="005370F7">
        <w:rPr>
          <w:rFonts w:cs="Times New Roman"/>
          <w:sz w:val="22"/>
          <w:szCs w:val="22"/>
        </w:rPr>
        <w:t>’ordre du jour est alors abordé.</w:t>
      </w:r>
    </w:p>
    <w:p w14:paraId="32D804DF" w14:textId="77777777" w:rsidR="000C0CBE" w:rsidRDefault="000C0CBE">
      <w:pPr>
        <w:pStyle w:val="LO-Normal"/>
        <w:widowControl/>
        <w:ind w:left="142" w:right="283"/>
        <w:jc w:val="both"/>
        <w:textAlignment w:val="auto"/>
        <w:rPr>
          <w:rFonts w:eastAsia="Times New Roman" w:cs="Times New Roman"/>
          <w:sz w:val="12"/>
          <w:szCs w:val="12"/>
          <w:lang w:eastAsia="fr-FR" w:bidi="ar-SA"/>
        </w:rPr>
      </w:pPr>
    </w:p>
    <w:p w14:paraId="243FB51B" w14:textId="433D92A6" w:rsidR="000C0CBE" w:rsidRDefault="005370F7">
      <w:pPr>
        <w:tabs>
          <w:tab w:val="left" w:pos="0"/>
        </w:tabs>
        <w:ind w:left="142" w:right="283"/>
        <w:jc w:val="both"/>
        <w:rPr>
          <w:b/>
          <w:color w:val="auto"/>
          <w:u w:val="single"/>
        </w:rPr>
      </w:pPr>
      <w:bookmarkStart w:id="0" w:name="_Hlk129956884"/>
      <w:r w:rsidRPr="00D70AC2">
        <w:rPr>
          <w:b/>
          <w:color w:val="auto"/>
          <w:u w:val="single"/>
        </w:rPr>
        <w:t xml:space="preserve">1 – </w:t>
      </w:r>
      <w:r w:rsidR="00970780">
        <w:rPr>
          <w:b/>
          <w:color w:val="auto"/>
          <w:u w:val="single"/>
        </w:rPr>
        <w:t>Décision modificative n°</w:t>
      </w:r>
      <w:r w:rsidR="00286566">
        <w:rPr>
          <w:b/>
          <w:color w:val="auto"/>
          <w:u w:val="single"/>
        </w:rPr>
        <w:t>2</w:t>
      </w:r>
    </w:p>
    <w:p w14:paraId="58163D31" w14:textId="77777777" w:rsidR="00E050A2" w:rsidRDefault="00E050A2">
      <w:pPr>
        <w:tabs>
          <w:tab w:val="left" w:pos="0"/>
        </w:tabs>
        <w:ind w:left="142" w:right="283"/>
        <w:jc w:val="both"/>
        <w:rPr>
          <w:b/>
          <w:color w:val="002060"/>
          <w:u w:val="single"/>
        </w:rPr>
      </w:pPr>
    </w:p>
    <w:p w14:paraId="22710E9A" w14:textId="56534FB1" w:rsidR="00E050A2" w:rsidRDefault="00286566" w:rsidP="00E050A2">
      <w:pPr>
        <w:widowControl/>
        <w:ind w:left="510"/>
        <w:textAlignment w:val="auto"/>
        <w:rPr>
          <w:rFonts w:eastAsia="Times New Roman" w:cs="Times New Roman"/>
          <w:bCs/>
          <w:color w:val="auto"/>
          <w:lang w:eastAsia="fr-FR" w:bidi="ar-SA"/>
        </w:rPr>
      </w:pPr>
      <w:r>
        <w:rPr>
          <w:rFonts w:eastAsia="Times New Roman" w:cs="Times New Roman"/>
          <w:bCs/>
          <w:color w:val="auto"/>
          <w:lang w:eastAsia="fr-FR" w:bidi="ar-SA"/>
        </w:rPr>
        <w:t>P</w:t>
      </w:r>
      <w:r w:rsidR="00E050A2" w:rsidRPr="00E050A2">
        <w:rPr>
          <w:rFonts w:eastAsia="Times New Roman" w:cs="Times New Roman"/>
          <w:bCs/>
          <w:color w:val="auto"/>
          <w:lang w:eastAsia="fr-FR" w:bidi="ar-SA"/>
        </w:rPr>
        <w:t>our des raisons d’ajustements comptables, les crédits ouverts en dépense d’investissement aux comptes t 2762-041 ainsi que le compte 2315-041 en recette d’investissement doivent être abondés.</w:t>
      </w:r>
    </w:p>
    <w:p w14:paraId="26686CC9" w14:textId="77777777" w:rsidR="00286566" w:rsidRPr="00E050A2" w:rsidRDefault="00286566" w:rsidP="00286566">
      <w:pPr>
        <w:widowControl/>
        <w:ind w:left="510"/>
        <w:textAlignment w:val="auto"/>
        <w:rPr>
          <w:rFonts w:eastAsia="Times New Roman" w:cs="Times New Roman"/>
          <w:bCs/>
          <w:color w:val="auto"/>
          <w:lang w:eastAsia="fr-FR" w:bidi="ar-SA"/>
        </w:rPr>
      </w:pPr>
      <w:r>
        <w:rPr>
          <w:rFonts w:eastAsia="Times New Roman" w:cs="Times New Roman"/>
          <w:bCs/>
          <w:color w:val="auto"/>
          <w:lang w:eastAsia="fr-FR" w:bidi="ar-SA"/>
        </w:rPr>
        <w:t xml:space="preserve">Après avoir entendu les explications de M. Gaudry &amp; de M. Fourdrain, notamment l’existence d’un marché à bons de commandes, les délégués </w:t>
      </w:r>
      <w:r w:rsidRPr="005D11F6">
        <w:rPr>
          <w:rFonts w:eastAsia="Times New Roman" w:cs="Times New Roman"/>
          <w:b/>
          <w:color w:val="auto"/>
          <w:lang w:eastAsia="fr-FR" w:bidi="ar-SA"/>
        </w:rPr>
        <w:t>adoptent à l’unanimité</w:t>
      </w:r>
      <w:r>
        <w:rPr>
          <w:rFonts w:eastAsia="Times New Roman" w:cs="Times New Roman"/>
          <w:bCs/>
          <w:color w:val="auto"/>
          <w:lang w:eastAsia="fr-FR" w:bidi="ar-SA"/>
        </w:rPr>
        <w:t xml:space="preserve"> la décision modificative n°2 </w:t>
      </w:r>
      <w:proofErr w:type="gramStart"/>
      <w:r>
        <w:rPr>
          <w:rFonts w:eastAsia="Times New Roman" w:cs="Times New Roman"/>
          <w:bCs/>
          <w:color w:val="auto"/>
          <w:lang w:eastAsia="fr-FR" w:bidi="ar-SA"/>
        </w:rPr>
        <w:t>suivante</w:t>
      </w:r>
      <w:proofErr w:type="gramEnd"/>
      <w:r>
        <w:rPr>
          <w:rFonts w:eastAsia="Times New Roman" w:cs="Times New Roman"/>
          <w:bCs/>
          <w:color w:val="auto"/>
          <w:lang w:eastAsia="fr-FR" w:bidi="ar-SA"/>
        </w:rPr>
        <w:t> :</w:t>
      </w:r>
    </w:p>
    <w:p w14:paraId="0AE8F76B" w14:textId="77777777" w:rsidR="00286566" w:rsidRPr="00E050A2" w:rsidRDefault="00286566" w:rsidP="00E050A2">
      <w:pPr>
        <w:widowControl/>
        <w:ind w:left="510"/>
        <w:textAlignment w:val="auto"/>
        <w:rPr>
          <w:rFonts w:eastAsia="Times New Roman" w:cs="Times New Roman"/>
          <w:bCs/>
          <w:color w:val="auto"/>
          <w:lang w:eastAsia="fr-FR" w:bidi="ar-SA"/>
        </w:rPr>
      </w:pPr>
    </w:p>
    <w:p w14:paraId="6649E609" w14:textId="77777777" w:rsidR="00E050A2" w:rsidRPr="00E050A2" w:rsidRDefault="00E050A2" w:rsidP="00E050A2">
      <w:pPr>
        <w:widowControl/>
        <w:ind w:left="510"/>
        <w:textAlignment w:val="auto"/>
        <w:rPr>
          <w:rFonts w:eastAsia="Times New Roman" w:cs="Times New Roman"/>
          <w:bCs/>
          <w:color w:val="auto"/>
          <w:lang w:eastAsia="fr-FR" w:bidi="ar-SA"/>
        </w:rPr>
      </w:pPr>
    </w:p>
    <w:p w14:paraId="0781B41A" w14:textId="77777777" w:rsidR="00E050A2" w:rsidRPr="00E050A2" w:rsidRDefault="00E050A2" w:rsidP="00E050A2">
      <w:pPr>
        <w:widowControl/>
        <w:ind w:left="510"/>
        <w:textAlignment w:val="auto"/>
        <w:rPr>
          <w:rFonts w:eastAsia="Times New Roman" w:cs="Times New Roman"/>
          <w:bCs/>
          <w:color w:val="auto"/>
          <w:lang w:eastAsia="fr-FR" w:bidi="ar-SA"/>
        </w:rPr>
      </w:pPr>
    </w:p>
    <w:p w14:paraId="3FB1503B" w14:textId="4F6EBAC4" w:rsidR="00E050A2" w:rsidRPr="00E050A2" w:rsidRDefault="00E050A2" w:rsidP="00E050A2">
      <w:pPr>
        <w:widowControl/>
        <w:ind w:left="510"/>
        <w:textAlignment w:val="auto"/>
        <w:rPr>
          <w:rFonts w:eastAsia="Times New Roman" w:cs="Times New Roman"/>
          <w:bCs/>
          <w:color w:val="auto"/>
          <w:lang w:eastAsia="fr-FR" w:bidi="ar-SA"/>
        </w:rPr>
      </w:pPr>
      <w:r w:rsidRPr="00E050A2">
        <w:rPr>
          <w:rFonts w:eastAsia="Times New Roman" w:cs="Times New Roman"/>
          <w:bCs/>
          <w:color w:val="auto"/>
          <w:lang w:eastAsia="fr-FR" w:bidi="ar-SA"/>
        </w:rPr>
        <w:t xml:space="preserve">Compte 2762-041 : + </w:t>
      </w:r>
      <w:r w:rsidR="00286566">
        <w:rPr>
          <w:rFonts w:eastAsia="Times New Roman" w:cs="Times New Roman"/>
          <w:bCs/>
          <w:color w:val="auto"/>
          <w:lang w:eastAsia="fr-FR" w:bidi="ar-SA"/>
        </w:rPr>
        <w:t>55</w:t>
      </w:r>
      <w:r w:rsidRPr="00E050A2">
        <w:rPr>
          <w:rFonts w:eastAsia="Times New Roman" w:cs="Times New Roman"/>
          <w:bCs/>
          <w:color w:val="auto"/>
          <w:lang w:eastAsia="fr-FR" w:bidi="ar-SA"/>
        </w:rPr>
        <w:t xml:space="preserve"> 000€</w:t>
      </w:r>
    </w:p>
    <w:p w14:paraId="105FB98F" w14:textId="4322197F" w:rsidR="00E050A2" w:rsidRPr="00E050A2" w:rsidRDefault="00E050A2" w:rsidP="00E050A2">
      <w:pPr>
        <w:widowControl/>
        <w:ind w:left="510"/>
        <w:textAlignment w:val="auto"/>
        <w:rPr>
          <w:rFonts w:eastAsia="Times New Roman" w:cs="Times New Roman"/>
          <w:bCs/>
          <w:color w:val="auto"/>
          <w:lang w:eastAsia="fr-FR" w:bidi="ar-SA"/>
        </w:rPr>
      </w:pPr>
      <w:r w:rsidRPr="00E050A2">
        <w:rPr>
          <w:rFonts w:eastAsia="Times New Roman" w:cs="Times New Roman"/>
          <w:bCs/>
          <w:color w:val="auto"/>
          <w:lang w:eastAsia="fr-FR" w:bidi="ar-SA"/>
        </w:rPr>
        <w:t xml:space="preserve">Compte </w:t>
      </w:r>
      <w:r w:rsidR="00286566">
        <w:rPr>
          <w:rFonts w:eastAsia="Times New Roman" w:cs="Times New Roman"/>
          <w:bCs/>
          <w:color w:val="auto"/>
          <w:lang w:eastAsia="fr-FR" w:bidi="ar-SA"/>
        </w:rPr>
        <w:t>458101</w:t>
      </w:r>
      <w:r w:rsidRPr="00E050A2">
        <w:rPr>
          <w:rFonts w:eastAsia="Times New Roman" w:cs="Times New Roman"/>
          <w:bCs/>
          <w:color w:val="auto"/>
          <w:lang w:eastAsia="fr-FR" w:bidi="ar-SA"/>
        </w:rPr>
        <w:t xml:space="preserve"> :    </w:t>
      </w:r>
      <w:r w:rsidR="005D11F6" w:rsidRPr="00E050A2">
        <w:rPr>
          <w:rFonts w:eastAsia="Times New Roman" w:cs="Times New Roman"/>
          <w:bCs/>
          <w:color w:val="auto"/>
          <w:lang w:eastAsia="fr-FR" w:bidi="ar-SA"/>
        </w:rPr>
        <w:t xml:space="preserve">- </w:t>
      </w:r>
      <w:r w:rsidR="005D11F6">
        <w:rPr>
          <w:rFonts w:eastAsia="Times New Roman" w:cs="Times New Roman"/>
          <w:bCs/>
          <w:color w:val="auto"/>
          <w:lang w:eastAsia="fr-FR" w:bidi="ar-SA"/>
        </w:rPr>
        <w:t>55</w:t>
      </w:r>
      <w:r w:rsidRPr="00E050A2">
        <w:rPr>
          <w:rFonts w:eastAsia="Times New Roman" w:cs="Times New Roman"/>
          <w:bCs/>
          <w:color w:val="auto"/>
          <w:lang w:eastAsia="fr-FR" w:bidi="ar-SA"/>
        </w:rPr>
        <w:t> 000€</w:t>
      </w:r>
    </w:p>
    <w:p w14:paraId="435E596C" w14:textId="33C00F57" w:rsidR="00E050A2" w:rsidRPr="00E050A2" w:rsidRDefault="00E050A2" w:rsidP="00E050A2">
      <w:pPr>
        <w:widowControl/>
        <w:ind w:left="510"/>
        <w:textAlignment w:val="auto"/>
        <w:rPr>
          <w:rFonts w:eastAsia="Times New Roman" w:cs="Times New Roman"/>
          <w:bCs/>
          <w:color w:val="auto"/>
          <w:lang w:eastAsia="fr-FR" w:bidi="ar-SA"/>
        </w:rPr>
      </w:pPr>
      <w:r w:rsidRPr="00E050A2">
        <w:rPr>
          <w:rFonts w:eastAsia="Times New Roman" w:cs="Times New Roman"/>
          <w:bCs/>
          <w:color w:val="auto"/>
          <w:lang w:eastAsia="fr-FR" w:bidi="ar-SA"/>
        </w:rPr>
        <w:t xml:space="preserve">Compte </w:t>
      </w:r>
      <w:r w:rsidR="00286566">
        <w:rPr>
          <w:rFonts w:eastAsia="Times New Roman" w:cs="Times New Roman"/>
          <w:bCs/>
          <w:color w:val="auto"/>
          <w:lang w:eastAsia="fr-FR" w:bidi="ar-SA"/>
        </w:rPr>
        <w:t>458202</w:t>
      </w:r>
      <w:r w:rsidR="00286566" w:rsidRPr="00E050A2">
        <w:rPr>
          <w:rFonts w:eastAsia="Times New Roman" w:cs="Times New Roman"/>
          <w:bCs/>
          <w:color w:val="auto"/>
          <w:lang w:eastAsia="fr-FR" w:bidi="ar-SA"/>
        </w:rPr>
        <w:t xml:space="preserve"> :</w:t>
      </w:r>
      <w:r w:rsidRPr="00E050A2">
        <w:rPr>
          <w:rFonts w:eastAsia="Times New Roman" w:cs="Times New Roman"/>
          <w:bCs/>
          <w:color w:val="auto"/>
          <w:lang w:eastAsia="fr-FR" w:bidi="ar-SA"/>
        </w:rPr>
        <w:t xml:space="preserve">    </w:t>
      </w:r>
      <w:r w:rsidR="005D11F6">
        <w:rPr>
          <w:rFonts w:eastAsia="Times New Roman" w:cs="Times New Roman"/>
          <w:bCs/>
          <w:color w:val="auto"/>
          <w:lang w:eastAsia="fr-FR" w:bidi="ar-SA"/>
        </w:rPr>
        <w:t>-</w:t>
      </w:r>
      <w:r w:rsidR="005D11F6" w:rsidRPr="00E050A2">
        <w:rPr>
          <w:rFonts w:eastAsia="Times New Roman" w:cs="Times New Roman"/>
          <w:bCs/>
          <w:color w:val="auto"/>
          <w:lang w:eastAsia="fr-FR" w:bidi="ar-SA"/>
        </w:rPr>
        <w:t xml:space="preserve"> </w:t>
      </w:r>
      <w:r w:rsidR="005D11F6">
        <w:rPr>
          <w:rFonts w:eastAsia="Times New Roman" w:cs="Times New Roman"/>
          <w:bCs/>
          <w:color w:val="auto"/>
          <w:lang w:eastAsia="fr-FR" w:bidi="ar-SA"/>
        </w:rPr>
        <w:t>55</w:t>
      </w:r>
      <w:r w:rsidRPr="00E050A2">
        <w:rPr>
          <w:rFonts w:eastAsia="Times New Roman" w:cs="Times New Roman"/>
          <w:bCs/>
          <w:color w:val="auto"/>
          <w:lang w:eastAsia="fr-FR" w:bidi="ar-SA"/>
        </w:rPr>
        <w:t xml:space="preserve"> 000€</w:t>
      </w:r>
    </w:p>
    <w:p w14:paraId="15996019" w14:textId="6E5629A8" w:rsidR="00E050A2" w:rsidRPr="00E050A2" w:rsidRDefault="00E050A2" w:rsidP="00E050A2">
      <w:pPr>
        <w:widowControl/>
        <w:ind w:left="510"/>
        <w:textAlignment w:val="auto"/>
        <w:rPr>
          <w:rFonts w:eastAsia="Times New Roman" w:cs="Times New Roman"/>
          <w:bCs/>
          <w:color w:val="auto"/>
          <w:lang w:eastAsia="fr-FR" w:bidi="ar-SA"/>
        </w:rPr>
      </w:pPr>
      <w:r w:rsidRPr="00E050A2">
        <w:rPr>
          <w:rFonts w:eastAsia="Times New Roman" w:cs="Times New Roman"/>
          <w:bCs/>
          <w:color w:val="auto"/>
          <w:lang w:eastAsia="fr-FR" w:bidi="ar-SA"/>
        </w:rPr>
        <w:t xml:space="preserve">Compte 2315-041 : + </w:t>
      </w:r>
      <w:r w:rsidR="00286566">
        <w:rPr>
          <w:rFonts w:eastAsia="Times New Roman" w:cs="Times New Roman"/>
          <w:bCs/>
          <w:color w:val="auto"/>
          <w:lang w:eastAsia="fr-FR" w:bidi="ar-SA"/>
        </w:rPr>
        <w:t>55</w:t>
      </w:r>
      <w:r w:rsidRPr="00E050A2">
        <w:rPr>
          <w:rFonts w:eastAsia="Times New Roman" w:cs="Times New Roman"/>
          <w:bCs/>
          <w:color w:val="auto"/>
          <w:lang w:eastAsia="fr-FR" w:bidi="ar-SA"/>
        </w:rPr>
        <w:t> 000€</w:t>
      </w:r>
    </w:p>
    <w:p w14:paraId="346BA9BF" w14:textId="77777777" w:rsidR="00764024" w:rsidRDefault="00764024">
      <w:pPr>
        <w:tabs>
          <w:tab w:val="left" w:pos="0"/>
        </w:tabs>
        <w:ind w:left="142" w:right="283"/>
        <w:jc w:val="both"/>
        <w:rPr>
          <w:sz w:val="12"/>
          <w:szCs w:val="12"/>
        </w:rPr>
      </w:pPr>
    </w:p>
    <w:p w14:paraId="45D3DB99" w14:textId="7C0832C8" w:rsidR="00E050A2" w:rsidRDefault="00A01CBA">
      <w:pPr>
        <w:tabs>
          <w:tab w:val="left" w:pos="0"/>
        </w:tabs>
        <w:ind w:left="142" w:right="283"/>
        <w:jc w:val="both"/>
      </w:pPr>
      <w:r>
        <w:t>M. Fourdrain insiste sur le fait que ce n’est qu’un jeu d’écritures comptables. Il n’y a pas de crédit supplémentaire de créer.</w:t>
      </w:r>
    </w:p>
    <w:p w14:paraId="098BEE7A" w14:textId="77777777" w:rsidR="00A01CBA" w:rsidRDefault="00A01CBA">
      <w:pPr>
        <w:tabs>
          <w:tab w:val="left" w:pos="0"/>
        </w:tabs>
        <w:ind w:left="142" w:right="283"/>
        <w:jc w:val="both"/>
      </w:pPr>
    </w:p>
    <w:bookmarkEnd w:id="0"/>
    <w:p w14:paraId="60AC1126" w14:textId="77777777" w:rsidR="008A447F" w:rsidRPr="008A447F" w:rsidRDefault="008A447F" w:rsidP="008A447F">
      <w:pPr>
        <w:pStyle w:val="LO-Normal"/>
        <w:widowControl/>
        <w:tabs>
          <w:tab w:val="left" w:pos="0"/>
        </w:tabs>
        <w:ind w:left="284" w:right="283"/>
        <w:jc w:val="both"/>
        <w:textAlignment w:val="auto"/>
        <w:rPr>
          <w:rFonts w:ascii="Calibri" w:hAnsi="Calibri" w:cs="Calibri"/>
          <w:b/>
          <w:sz w:val="12"/>
          <w:szCs w:val="12"/>
          <w:lang w:eastAsia="en-US" w:bidi="ar-SA"/>
        </w:rPr>
      </w:pPr>
    </w:p>
    <w:p w14:paraId="524DD095" w14:textId="6D3D2DA8" w:rsidR="000C0CBE" w:rsidRPr="00D70AC2" w:rsidRDefault="006716BB">
      <w:pPr>
        <w:tabs>
          <w:tab w:val="left" w:pos="0"/>
        </w:tabs>
        <w:ind w:left="142" w:right="283"/>
        <w:jc w:val="both"/>
        <w:rPr>
          <w:b/>
          <w:color w:val="auto"/>
          <w:u w:val="single"/>
        </w:rPr>
      </w:pPr>
      <w:r>
        <w:rPr>
          <w:b/>
          <w:color w:val="auto"/>
          <w:u w:val="single"/>
        </w:rPr>
        <w:t xml:space="preserve"> </w:t>
      </w:r>
      <w:r w:rsidR="005370F7" w:rsidRPr="00D70AC2">
        <w:rPr>
          <w:b/>
          <w:color w:val="auto"/>
          <w:u w:val="single"/>
        </w:rPr>
        <w:t xml:space="preserve">2 – </w:t>
      </w:r>
      <w:r w:rsidR="00A01CBA">
        <w:rPr>
          <w:b/>
          <w:color w:val="auto"/>
          <w:u w:val="single"/>
        </w:rPr>
        <w:t>Délibération</w:t>
      </w:r>
      <w:r w:rsidR="005D11F6">
        <w:rPr>
          <w:b/>
          <w:color w:val="auto"/>
          <w:u w:val="single"/>
        </w:rPr>
        <w:t>s &amp; Rapports sur le Prix et la Qualité du Service (RPQS)</w:t>
      </w:r>
    </w:p>
    <w:p w14:paraId="7CB1A5C0" w14:textId="7ACDD188" w:rsidR="00A01CBA" w:rsidRDefault="00A01CBA" w:rsidP="005D11F6">
      <w:pPr>
        <w:pStyle w:val="LO-Normal"/>
        <w:widowControl/>
        <w:ind w:left="284" w:right="142"/>
        <w:textAlignment w:val="auto"/>
        <w:rPr>
          <w:rFonts w:eastAsia="Times New Roman" w:cs="Times New Roman"/>
          <w:sz w:val="22"/>
          <w:szCs w:val="22"/>
          <w:lang w:eastAsia="ar-SA" w:bidi="ar-SA"/>
        </w:rPr>
      </w:pPr>
      <w:bookmarkStart w:id="1" w:name="_Hlk100675332"/>
      <w:r w:rsidRPr="00A01CBA">
        <w:rPr>
          <w:rFonts w:eastAsia="Times New Roman" w:cs="Times New Roman"/>
          <w:sz w:val="22"/>
          <w:szCs w:val="22"/>
          <w:lang w:eastAsia="ar-SA" w:bidi="ar-SA"/>
        </w:rPr>
        <w:t>M.</w:t>
      </w:r>
      <w:r>
        <w:rPr>
          <w:rFonts w:eastAsia="Times New Roman" w:cs="Times New Roman"/>
          <w:sz w:val="22"/>
          <w:szCs w:val="22"/>
          <w:lang w:eastAsia="ar-SA" w:bidi="ar-SA"/>
        </w:rPr>
        <w:t xml:space="preserve"> </w:t>
      </w:r>
      <w:r w:rsidRPr="00A01CBA">
        <w:rPr>
          <w:rFonts w:eastAsia="Times New Roman" w:cs="Times New Roman"/>
          <w:sz w:val="22"/>
          <w:szCs w:val="22"/>
          <w:lang w:eastAsia="ar-SA" w:bidi="ar-SA"/>
        </w:rPr>
        <w:t xml:space="preserve">Gaudry </w:t>
      </w:r>
      <w:r w:rsidR="005D11F6">
        <w:rPr>
          <w:rFonts w:eastAsia="Times New Roman" w:cs="Times New Roman"/>
          <w:sz w:val="22"/>
          <w:szCs w:val="22"/>
          <w:lang w:eastAsia="ar-SA" w:bidi="ar-SA"/>
        </w:rPr>
        <w:t>informe l’assemblée qu’il a reçu le Rapport Annuel du Délégataire (</w:t>
      </w:r>
      <w:proofErr w:type="gramStart"/>
      <w:r w:rsidR="005D11F6">
        <w:rPr>
          <w:rFonts w:eastAsia="Times New Roman" w:cs="Times New Roman"/>
          <w:sz w:val="22"/>
          <w:szCs w:val="22"/>
          <w:lang w:eastAsia="ar-SA" w:bidi="ar-SA"/>
        </w:rPr>
        <w:t>RAD)  avec</w:t>
      </w:r>
      <w:proofErr w:type="gramEnd"/>
      <w:r w:rsidR="005D11F6">
        <w:rPr>
          <w:rFonts w:eastAsia="Times New Roman" w:cs="Times New Roman"/>
          <w:sz w:val="22"/>
          <w:szCs w:val="22"/>
          <w:lang w:eastAsia="ar-SA" w:bidi="ar-SA"/>
        </w:rPr>
        <w:t xml:space="preserve"> un retard de plus d’un mois</w:t>
      </w:r>
      <w:r w:rsidR="00327447">
        <w:rPr>
          <w:rFonts w:eastAsia="Times New Roman" w:cs="Times New Roman"/>
          <w:sz w:val="22"/>
          <w:szCs w:val="22"/>
          <w:lang w:eastAsia="ar-SA" w:bidi="ar-SA"/>
        </w:rPr>
        <w:t>.</w:t>
      </w:r>
    </w:p>
    <w:p w14:paraId="5B294CC4" w14:textId="34BE08EC" w:rsidR="00327447" w:rsidRDefault="00327447" w:rsidP="005D11F6">
      <w:pPr>
        <w:pStyle w:val="LO-Normal"/>
        <w:widowControl/>
        <w:ind w:left="284" w:right="142"/>
        <w:textAlignment w:val="auto"/>
        <w:rPr>
          <w:rFonts w:eastAsia="Times New Roman" w:cs="Times New Roman"/>
          <w:sz w:val="22"/>
          <w:szCs w:val="22"/>
          <w:lang w:eastAsia="ar-SA" w:bidi="ar-SA"/>
        </w:rPr>
      </w:pPr>
      <w:r>
        <w:rPr>
          <w:rFonts w:eastAsia="Times New Roman" w:cs="Times New Roman"/>
          <w:sz w:val="22"/>
          <w:szCs w:val="22"/>
          <w:lang w:eastAsia="ar-SA" w:bidi="ar-SA"/>
        </w:rPr>
        <w:t>Ce qui a grandement pénalisé le syndicat. En effet, le travail réalisé porte sur les services d’eau et assainissement non collectif du SIAAEP mais aussi de Paley et de Villebéon soit six entités à renseigner dans SISPEA.</w:t>
      </w:r>
    </w:p>
    <w:p w14:paraId="52460C8E" w14:textId="7F23438E" w:rsidR="00327447" w:rsidRDefault="00327447" w:rsidP="005D11F6">
      <w:pPr>
        <w:pStyle w:val="LO-Normal"/>
        <w:widowControl/>
        <w:ind w:left="284" w:right="142"/>
        <w:textAlignment w:val="auto"/>
        <w:rPr>
          <w:rFonts w:eastAsia="Times New Roman" w:cs="Times New Roman"/>
          <w:sz w:val="22"/>
          <w:szCs w:val="22"/>
          <w:lang w:eastAsia="ar-SA" w:bidi="ar-SA"/>
        </w:rPr>
      </w:pPr>
      <w:r>
        <w:rPr>
          <w:rFonts w:eastAsia="Times New Roman" w:cs="Times New Roman"/>
          <w:sz w:val="22"/>
          <w:szCs w:val="22"/>
          <w:lang w:eastAsia="ar-SA" w:bidi="ar-SA"/>
        </w:rPr>
        <w:t>Mme Klein confirme qu’il s’agit d’un travail complexe et fastidieux.</w:t>
      </w:r>
    </w:p>
    <w:p w14:paraId="363AA352" w14:textId="1A687EBE" w:rsidR="00327447" w:rsidRDefault="003014C8" w:rsidP="005D11F6">
      <w:pPr>
        <w:pStyle w:val="LO-Normal"/>
        <w:widowControl/>
        <w:ind w:left="284" w:right="142"/>
        <w:textAlignment w:val="auto"/>
        <w:rPr>
          <w:rFonts w:eastAsia="Times New Roman" w:cs="Times New Roman"/>
          <w:sz w:val="22"/>
          <w:szCs w:val="22"/>
          <w:lang w:eastAsia="ar-SA" w:bidi="ar-SA"/>
        </w:rPr>
      </w:pPr>
      <w:r>
        <w:rPr>
          <w:rFonts w:eastAsia="Times New Roman" w:cs="Times New Roman"/>
          <w:sz w:val="22"/>
          <w:szCs w:val="22"/>
          <w:lang w:eastAsia="ar-SA" w:bidi="ar-SA"/>
        </w:rPr>
        <w:t>A ce propos</w:t>
      </w:r>
      <w:r w:rsidR="00327447">
        <w:rPr>
          <w:rFonts w:eastAsia="Times New Roman" w:cs="Times New Roman"/>
          <w:sz w:val="22"/>
          <w:szCs w:val="22"/>
          <w:lang w:eastAsia="ar-SA" w:bidi="ar-SA"/>
        </w:rPr>
        <w:t xml:space="preserve">, M Gaudry tient à remercier le M. </w:t>
      </w:r>
      <w:proofErr w:type="spellStart"/>
      <w:r w:rsidR="00327447">
        <w:rPr>
          <w:rFonts w:eastAsia="Times New Roman" w:cs="Times New Roman"/>
          <w:sz w:val="22"/>
          <w:szCs w:val="22"/>
          <w:lang w:eastAsia="ar-SA" w:bidi="ar-SA"/>
        </w:rPr>
        <w:t>Pouloin</w:t>
      </w:r>
      <w:proofErr w:type="spellEnd"/>
      <w:r w:rsidR="00327447">
        <w:rPr>
          <w:rFonts w:eastAsia="Times New Roman" w:cs="Times New Roman"/>
          <w:sz w:val="22"/>
          <w:szCs w:val="22"/>
          <w:lang w:eastAsia="ar-SA" w:bidi="ar-SA"/>
        </w:rPr>
        <w:t xml:space="preserve"> de la Direction Départementale du Territoire pour son aide et son soutien quant à l’élaboration des documents.</w:t>
      </w:r>
    </w:p>
    <w:p w14:paraId="5703D791" w14:textId="06EC1554" w:rsidR="003014C8" w:rsidRDefault="003014C8" w:rsidP="005D11F6">
      <w:pPr>
        <w:pStyle w:val="LO-Normal"/>
        <w:widowControl/>
        <w:ind w:left="284" w:right="142"/>
        <w:textAlignment w:val="auto"/>
        <w:rPr>
          <w:rFonts w:eastAsia="Times New Roman" w:cs="Times New Roman"/>
          <w:sz w:val="22"/>
          <w:szCs w:val="22"/>
          <w:lang w:eastAsia="ar-SA" w:bidi="ar-SA"/>
        </w:rPr>
      </w:pPr>
      <w:r>
        <w:rPr>
          <w:rFonts w:eastAsia="Times New Roman" w:cs="Times New Roman"/>
          <w:sz w:val="22"/>
          <w:szCs w:val="22"/>
          <w:lang w:eastAsia="ar-SA" w:bidi="ar-SA"/>
        </w:rPr>
        <w:t>A l’issue de la saisine des données, des différences sensibles sont apparues entre les chiffres de la SAUR (RAD) et ceux issus des RPQS. C’est le cas notamment de la qualité de service (73% pour le RAD et 66% pour le RPQS du SIAAEP).</w:t>
      </w:r>
    </w:p>
    <w:p w14:paraId="0CDBB135" w14:textId="6D03FBD1" w:rsidR="003014C8" w:rsidRDefault="003014C8" w:rsidP="005D11F6">
      <w:pPr>
        <w:pStyle w:val="LO-Normal"/>
        <w:widowControl/>
        <w:ind w:left="284" w:right="142"/>
        <w:textAlignment w:val="auto"/>
        <w:rPr>
          <w:rFonts w:eastAsia="Times New Roman" w:cs="Times New Roman"/>
          <w:sz w:val="22"/>
          <w:szCs w:val="22"/>
          <w:lang w:eastAsia="ar-SA" w:bidi="ar-SA"/>
        </w:rPr>
      </w:pPr>
      <w:r>
        <w:rPr>
          <w:rFonts w:eastAsia="Times New Roman" w:cs="Times New Roman"/>
          <w:sz w:val="22"/>
          <w:szCs w:val="22"/>
          <w:lang w:eastAsia="ar-SA" w:bidi="ar-SA"/>
        </w:rPr>
        <w:t>De plus, chacun des six rapports doit être validé par une délibération.</w:t>
      </w:r>
    </w:p>
    <w:p w14:paraId="616008B8" w14:textId="40F31FA0" w:rsidR="00327447" w:rsidRPr="00A01CBA" w:rsidRDefault="00327447" w:rsidP="005D11F6">
      <w:pPr>
        <w:pStyle w:val="LO-Normal"/>
        <w:widowControl/>
        <w:ind w:left="284" w:right="142"/>
        <w:textAlignment w:val="auto"/>
        <w:rPr>
          <w:rFonts w:eastAsia="Times New Roman" w:cs="Times New Roman"/>
          <w:sz w:val="22"/>
          <w:szCs w:val="22"/>
          <w:lang w:eastAsia="ar-SA" w:bidi="ar-SA"/>
        </w:rPr>
      </w:pPr>
      <w:r>
        <w:rPr>
          <w:rFonts w:eastAsia="Times New Roman" w:cs="Times New Roman"/>
          <w:sz w:val="22"/>
          <w:szCs w:val="22"/>
          <w:lang w:eastAsia="ar-SA" w:bidi="ar-SA"/>
        </w:rPr>
        <w:t xml:space="preserve">Enfin </w:t>
      </w:r>
      <w:proofErr w:type="spellStart"/>
      <w:proofErr w:type="gramStart"/>
      <w:r>
        <w:rPr>
          <w:rFonts w:eastAsia="Times New Roman" w:cs="Times New Roman"/>
          <w:sz w:val="22"/>
          <w:szCs w:val="22"/>
          <w:lang w:eastAsia="ar-SA" w:bidi="ar-SA"/>
        </w:rPr>
        <w:t>M.Gaudry</w:t>
      </w:r>
      <w:proofErr w:type="spellEnd"/>
      <w:proofErr w:type="gramEnd"/>
      <w:r>
        <w:rPr>
          <w:rFonts w:eastAsia="Times New Roman" w:cs="Times New Roman"/>
          <w:sz w:val="22"/>
          <w:szCs w:val="22"/>
          <w:lang w:eastAsia="ar-SA" w:bidi="ar-SA"/>
        </w:rPr>
        <w:t xml:space="preserve"> rappelle aux délégués que ces documents doivent faire l’objet d’un débat en conseil municipal</w:t>
      </w:r>
      <w:r w:rsidR="003014C8">
        <w:rPr>
          <w:rFonts w:eastAsia="Times New Roman" w:cs="Times New Roman"/>
          <w:sz w:val="22"/>
          <w:szCs w:val="22"/>
          <w:lang w:eastAsia="ar-SA" w:bidi="ar-SA"/>
        </w:rPr>
        <w:t xml:space="preserve"> pour chacune des communes membres.</w:t>
      </w:r>
    </w:p>
    <w:p w14:paraId="30E51011" w14:textId="680E6098" w:rsidR="006908D9" w:rsidRDefault="006908D9" w:rsidP="006908D9">
      <w:pPr>
        <w:pStyle w:val="LO-Normal"/>
        <w:widowControl/>
        <w:ind w:left="284" w:right="142"/>
        <w:textAlignment w:val="auto"/>
        <w:rPr>
          <w:rFonts w:eastAsia="Times New Roman" w:cs="Times New Roman"/>
          <w:bCs/>
          <w:sz w:val="22"/>
          <w:szCs w:val="22"/>
          <w:lang w:eastAsia="fr-FR" w:bidi="ar-SA"/>
        </w:rPr>
      </w:pPr>
      <w:r w:rsidRPr="006908D9">
        <w:rPr>
          <w:rFonts w:eastAsia="Times New Roman" w:cs="Times New Roman"/>
          <w:sz w:val="22"/>
          <w:szCs w:val="22"/>
          <w:lang w:eastAsia="ar-SA" w:bidi="ar-SA"/>
        </w:rPr>
        <w:t>L</w:t>
      </w:r>
      <w:r w:rsidR="003014C8">
        <w:rPr>
          <w:rFonts w:eastAsia="Times New Roman" w:cs="Times New Roman"/>
          <w:sz w:val="22"/>
          <w:szCs w:val="22"/>
          <w:lang w:eastAsia="ar-SA" w:bidi="ar-SA"/>
        </w:rPr>
        <w:t>es</w:t>
      </w:r>
      <w:r w:rsidRPr="006908D9">
        <w:rPr>
          <w:rFonts w:eastAsia="Times New Roman" w:cs="Times New Roman"/>
          <w:sz w:val="22"/>
          <w:szCs w:val="22"/>
          <w:lang w:eastAsia="ar-SA" w:bidi="ar-SA"/>
        </w:rPr>
        <w:t xml:space="preserve"> délibération</w:t>
      </w:r>
      <w:r w:rsidR="003014C8">
        <w:rPr>
          <w:rFonts w:eastAsia="Times New Roman" w:cs="Times New Roman"/>
          <w:sz w:val="22"/>
          <w:szCs w:val="22"/>
          <w:lang w:eastAsia="ar-SA" w:bidi="ar-SA"/>
        </w:rPr>
        <w:t>s sont</w:t>
      </w:r>
      <w:r>
        <w:rPr>
          <w:rFonts w:eastAsia="Times New Roman" w:cs="Times New Roman"/>
          <w:b/>
          <w:bCs/>
          <w:sz w:val="22"/>
          <w:szCs w:val="22"/>
          <w:lang w:eastAsia="ar-SA" w:bidi="ar-SA"/>
        </w:rPr>
        <w:t xml:space="preserve"> </w:t>
      </w:r>
      <w:r w:rsidR="005370F7" w:rsidRPr="00C21CF8">
        <w:rPr>
          <w:rFonts w:eastAsia="Times New Roman" w:cs="Times New Roman"/>
          <w:b/>
          <w:bCs/>
          <w:sz w:val="22"/>
          <w:szCs w:val="22"/>
          <w:lang w:eastAsia="ar-SA" w:bidi="ar-SA"/>
        </w:rPr>
        <w:t>APPROUVE</w:t>
      </w:r>
      <w:r>
        <w:rPr>
          <w:rFonts w:eastAsia="Times New Roman" w:cs="Times New Roman"/>
          <w:b/>
          <w:bCs/>
          <w:sz w:val="22"/>
          <w:szCs w:val="22"/>
          <w:lang w:eastAsia="ar-SA" w:bidi="ar-SA"/>
        </w:rPr>
        <w:t>E</w:t>
      </w:r>
      <w:r w:rsidR="005370F7" w:rsidRPr="00C21CF8">
        <w:rPr>
          <w:rFonts w:eastAsia="Times New Roman" w:cs="Times New Roman"/>
          <w:b/>
          <w:bCs/>
          <w:sz w:val="22"/>
          <w:szCs w:val="22"/>
          <w:lang w:eastAsia="ar-SA" w:bidi="ar-SA"/>
        </w:rPr>
        <w:t xml:space="preserve"> à l’unanimité </w:t>
      </w:r>
      <w:bookmarkStart w:id="2" w:name="_Hlk138424101"/>
      <w:r w:rsidR="005370F7" w:rsidRPr="00C21CF8">
        <w:rPr>
          <w:rFonts w:eastAsia="Times New Roman" w:cs="Times New Roman"/>
          <w:bCs/>
          <w:sz w:val="22"/>
          <w:szCs w:val="22"/>
          <w:lang w:eastAsia="fr-FR" w:bidi="ar-SA"/>
        </w:rPr>
        <w:t>des présents et représentés</w:t>
      </w:r>
      <w:bookmarkEnd w:id="2"/>
      <w:r w:rsidR="003014C8">
        <w:rPr>
          <w:rFonts w:eastAsia="Times New Roman" w:cs="Times New Roman"/>
          <w:bCs/>
          <w:sz w:val="22"/>
          <w:szCs w:val="22"/>
          <w:lang w:eastAsia="fr-FR" w:bidi="ar-SA"/>
        </w:rPr>
        <w:t>.</w:t>
      </w:r>
    </w:p>
    <w:p w14:paraId="74BE45C2" w14:textId="77777777" w:rsidR="006908D9" w:rsidRDefault="006908D9" w:rsidP="006908D9">
      <w:pPr>
        <w:pStyle w:val="LO-Normal"/>
        <w:widowControl/>
        <w:ind w:left="284" w:right="142"/>
        <w:textAlignment w:val="auto"/>
        <w:rPr>
          <w:rFonts w:eastAsia="Times New Roman" w:cs="Times New Roman"/>
          <w:bCs/>
          <w:sz w:val="22"/>
          <w:szCs w:val="22"/>
          <w:lang w:eastAsia="fr-FR" w:bidi="ar-SA"/>
        </w:rPr>
      </w:pPr>
    </w:p>
    <w:p w14:paraId="36CCF05F" w14:textId="366B8D6C" w:rsidR="006908D9" w:rsidRPr="009F22F7" w:rsidRDefault="006908D9" w:rsidP="006908D9">
      <w:pPr>
        <w:pStyle w:val="LO-Normal"/>
        <w:widowControl/>
        <w:ind w:left="284" w:right="142"/>
        <w:textAlignment w:val="auto"/>
        <w:rPr>
          <w:rFonts w:eastAsia="Times New Roman" w:cs="Times New Roman"/>
          <w:b/>
          <w:u w:val="single"/>
          <w:lang w:eastAsia="ar-SA" w:bidi="ar-SA"/>
        </w:rPr>
      </w:pPr>
      <w:r w:rsidRPr="009F22F7">
        <w:rPr>
          <w:rFonts w:eastAsia="Times New Roman" w:cs="Times New Roman"/>
          <w:b/>
          <w:u w:val="single"/>
          <w:lang w:eastAsia="fr-FR" w:bidi="ar-SA"/>
        </w:rPr>
        <w:t>3</w:t>
      </w:r>
      <w:r w:rsidR="009F22F7" w:rsidRPr="009F22F7">
        <w:rPr>
          <w:rFonts w:eastAsia="Times New Roman" w:cs="Times New Roman"/>
          <w:b/>
          <w:u w:val="single"/>
          <w:lang w:eastAsia="fr-FR" w:bidi="ar-SA"/>
        </w:rPr>
        <w:t xml:space="preserve"> </w:t>
      </w:r>
      <w:r w:rsidRPr="009F22F7">
        <w:rPr>
          <w:rFonts w:eastAsia="Times New Roman" w:cs="Times New Roman"/>
          <w:b/>
          <w:u w:val="single"/>
          <w:lang w:eastAsia="fr-FR" w:bidi="ar-SA"/>
        </w:rPr>
        <w:t xml:space="preserve">- Extension du périmètre du syndicat </w:t>
      </w:r>
      <w:r w:rsidR="003D5233" w:rsidRPr="009F22F7">
        <w:rPr>
          <w:rFonts w:eastAsia="Times New Roman" w:cs="Times New Roman"/>
          <w:b/>
          <w:u w:val="single"/>
          <w:lang w:eastAsia="fr-FR" w:bidi="ar-SA"/>
        </w:rPr>
        <w:t xml:space="preserve">avec </w:t>
      </w:r>
      <w:r w:rsidRPr="009F22F7">
        <w:rPr>
          <w:rFonts w:eastAsia="Times New Roman" w:cs="Times New Roman"/>
          <w:b/>
          <w:u w:val="single"/>
          <w:lang w:eastAsia="fr-FR" w:bidi="ar-SA"/>
        </w:rPr>
        <w:t>l</w:t>
      </w:r>
      <w:r w:rsidR="009F22F7">
        <w:rPr>
          <w:rFonts w:eastAsia="Times New Roman" w:cs="Times New Roman"/>
          <w:b/>
          <w:u w:val="single"/>
          <w:lang w:eastAsia="fr-FR" w:bidi="ar-SA"/>
        </w:rPr>
        <w:t>es</w:t>
      </w:r>
      <w:r w:rsidR="009F22F7" w:rsidRPr="009F22F7">
        <w:rPr>
          <w:rFonts w:eastAsia="Times New Roman" w:cs="Times New Roman"/>
          <w:b/>
          <w:u w:val="single"/>
          <w:lang w:eastAsia="fr-FR" w:bidi="ar-SA"/>
        </w:rPr>
        <w:t xml:space="preserve"> demande</w:t>
      </w:r>
      <w:r w:rsidR="009F22F7">
        <w:rPr>
          <w:rFonts w:eastAsia="Times New Roman" w:cs="Times New Roman"/>
          <w:b/>
          <w:u w:val="single"/>
          <w:lang w:eastAsia="fr-FR" w:bidi="ar-SA"/>
        </w:rPr>
        <w:t>s</w:t>
      </w:r>
      <w:r w:rsidR="009F22F7" w:rsidRPr="009F22F7">
        <w:rPr>
          <w:rFonts w:eastAsia="Times New Roman" w:cs="Times New Roman"/>
          <w:b/>
          <w:u w:val="single"/>
          <w:lang w:eastAsia="fr-FR" w:bidi="ar-SA"/>
        </w:rPr>
        <w:t xml:space="preserve"> d</w:t>
      </w:r>
      <w:r w:rsidRPr="009F22F7">
        <w:rPr>
          <w:rFonts w:eastAsia="Times New Roman" w:cs="Times New Roman"/>
          <w:b/>
          <w:u w:val="single"/>
          <w:lang w:eastAsia="fr-FR" w:bidi="ar-SA"/>
        </w:rPr>
        <w:t>’adhésion de</w:t>
      </w:r>
      <w:r w:rsidR="003D5233" w:rsidRPr="009F22F7">
        <w:rPr>
          <w:rFonts w:eastAsia="Times New Roman" w:cs="Times New Roman"/>
          <w:b/>
          <w:u w:val="single"/>
          <w:lang w:eastAsia="fr-FR" w:bidi="ar-SA"/>
        </w:rPr>
        <w:t xml:space="preserve"> </w:t>
      </w:r>
      <w:r w:rsidR="009F22F7" w:rsidRPr="009F22F7">
        <w:rPr>
          <w:rFonts w:eastAsia="Times New Roman" w:cs="Times New Roman"/>
          <w:b/>
          <w:u w:val="single"/>
          <w:lang w:eastAsia="fr-FR" w:bidi="ar-SA"/>
        </w:rPr>
        <w:t>Nanteau-sur-Lunain</w:t>
      </w:r>
      <w:r w:rsidR="009F22F7">
        <w:rPr>
          <w:rFonts w:eastAsia="Times New Roman" w:cs="Times New Roman"/>
          <w:b/>
          <w:u w:val="single"/>
          <w:lang w:eastAsia="fr-FR" w:bidi="ar-SA"/>
        </w:rPr>
        <w:t xml:space="preserve"> &amp;</w:t>
      </w:r>
      <w:r w:rsidR="009F22F7" w:rsidRPr="009F22F7">
        <w:rPr>
          <w:rFonts w:eastAsia="Times New Roman" w:cs="Times New Roman"/>
          <w:b/>
          <w:u w:val="single"/>
          <w:lang w:eastAsia="fr-FR" w:bidi="ar-SA"/>
        </w:rPr>
        <w:t xml:space="preserve"> Treuzy</w:t>
      </w:r>
      <w:r w:rsidR="001F4ACE">
        <w:rPr>
          <w:rFonts w:eastAsia="Times New Roman" w:cs="Times New Roman"/>
          <w:b/>
          <w:u w:val="single"/>
          <w:lang w:eastAsia="fr-FR" w:bidi="ar-SA"/>
        </w:rPr>
        <w:t>-</w:t>
      </w:r>
      <w:r w:rsidR="009F22F7" w:rsidRPr="009F22F7">
        <w:rPr>
          <w:rFonts w:eastAsia="Times New Roman" w:cs="Times New Roman"/>
          <w:b/>
          <w:u w:val="single"/>
          <w:lang w:eastAsia="fr-FR" w:bidi="ar-SA"/>
        </w:rPr>
        <w:t>Levelay</w:t>
      </w:r>
    </w:p>
    <w:bookmarkEnd w:id="1"/>
    <w:p w14:paraId="4F84BBE7" w14:textId="22BC1624" w:rsidR="00975F66" w:rsidRDefault="00975F66" w:rsidP="00975F66">
      <w:pPr>
        <w:tabs>
          <w:tab w:val="left" w:pos="0"/>
        </w:tabs>
        <w:ind w:left="142" w:right="283"/>
        <w:jc w:val="both"/>
        <w:rPr>
          <w:bCs/>
          <w:color w:val="auto"/>
        </w:rPr>
      </w:pPr>
      <w:r>
        <w:rPr>
          <w:bCs/>
          <w:color w:val="auto"/>
        </w:rPr>
        <w:t xml:space="preserve">Le Président ne cache pas aux délégués que le Département ainsi que l’Etat mettent la pression sur </w:t>
      </w:r>
      <w:r w:rsidR="00815E7E">
        <w:rPr>
          <w:bCs/>
          <w:color w:val="auto"/>
        </w:rPr>
        <w:t>le syndicat</w:t>
      </w:r>
      <w:r>
        <w:rPr>
          <w:bCs/>
          <w:color w:val="auto"/>
        </w:rPr>
        <w:t xml:space="preserve"> pour que l’élargissement se fasse.</w:t>
      </w:r>
    </w:p>
    <w:p w14:paraId="5947C031" w14:textId="0BA0BEB2" w:rsidR="00975F66" w:rsidRDefault="00FD41D5" w:rsidP="00975F66">
      <w:pPr>
        <w:tabs>
          <w:tab w:val="left" w:pos="0"/>
        </w:tabs>
        <w:ind w:left="142" w:right="283"/>
        <w:jc w:val="both"/>
        <w:rPr>
          <w:bCs/>
          <w:color w:val="auto"/>
        </w:rPr>
      </w:pPr>
      <w:r w:rsidRPr="00FD41D5">
        <w:rPr>
          <w:bCs/>
          <w:color w:val="auto"/>
        </w:rPr>
        <w:t xml:space="preserve">M. </w:t>
      </w:r>
      <w:r w:rsidR="00975F66" w:rsidRPr="00FD41D5">
        <w:rPr>
          <w:bCs/>
          <w:color w:val="auto"/>
        </w:rPr>
        <w:t xml:space="preserve">Fourdrain </w:t>
      </w:r>
      <w:r w:rsidR="00975F66">
        <w:rPr>
          <w:bCs/>
          <w:color w:val="auto"/>
        </w:rPr>
        <w:t>demande aux délégués leur accord pour lancer un état des lieux du patrimoine des deux communes. Cela coûterait entre 4 000€ et 5 000€ et cela permettra</w:t>
      </w:r>
      <w:r w:rsidR="00983A82">
        <w:rPr>
          <w:bCs/>
          <w:color w:val="auto"/>
        </w:rPr>
        <w:t>it</w:t>
      </w:r>
      <w:r w:rsidR="00975F66">
        <w:rPr>
          <w:bCs/>
          <w:color w:val="auto"/>
        </w:rPr>
        <w:t xml:space="preserve"> de prendre la décision en connaissance de cause. L’assemblée accède à sa demande.</w:t>
      </w:r>
      <w:r w:rsidR="00121932">
        <w:rPr>
          <w:bCs/>
          <w:color w:val="auto"/>
        </w:rPr>
        <w:t xml:space="preserve"> Pour limiter le coût de cet audit, le Président propose d’en répartir le coût entre les deux communes candidates et le syndicat. L’assemblée suivant cette proposition, M.</w:t>
      </w:r>
      <w:r w:rsidR="00E70C3F">
        <w:rPr>
          <w:bCs/>
          <w:color w:val="auto"/>
        </w:rPr>
        <w:t xml:space="preserve"> </w:t>
      </w:r>
      <w:r w:rsidR="00121932">
        <w:rPr>
          <w:bCs/>
          <w:color w:val="auto"/>
        </w:rPr>
        <w:t xml:space="preserve">Fourdrain annonce qu’il va se mettre en contact avec les élus concernés pour leur soumettre l’idée. </w:t>
      </w:r>
    </w:p>
    <w:p w14:paraId="05F4140C" w14:textId="38CF7BD5" w:rsidR="0024185C" w:rsidRDefault="00975F66">
      <w:pPr>
        <w:tabs>
          <w:tab w:val="left" w:pos="0"/>
        </w:tabs>
        <w:ind w:left="142" w:right="283"/>
        <w:jc w:val="both"/>
        <w:rPr>
          <w:bCs/>
          <w:color w:val="auto"/>
        </w:rPr>
      </w:pPr>
      <w:r>
        <w:rPr>
          <w:bCs/>
          <w:color w:val="auto"/>
        </w:rPr>
        <w:t xml:space="preserve">Mme Klein insiste </w:t>
      </w:r>
      <w:r w:rsidR="00815E7E">
        <w:rPr>
          <w:bCs/>
          <w:color w:val="auto"/>
        </w:rPr>
        <w:t>sur le fait que</w:t>
      </w:r>
      <w:r>
        <w:rPr>
          <w:bCs/>
          <w:color w:val="auto"/>
        </w:rPr>
        <w:t xml:space="preserve"> la notion de solidarité entre communes</w:t>
      </w:r>
      <w:r w:rsidR="00815E7E">
        <w:rPr>
          <w:bCs/>
          <w:color w:val="auto"/>
        </w:rPr>
        <w:t xml:space="preserve"> doit être présente</w:t>
      </w:r>
      <w:r w:rsidR="0024185C">
        <w:rPr>
          <w:bCs/>
          <w:color w:val="auto"/>
        </w:rPr>
        <w:t xml:space="preserve"> lorsqu’on adhère à un syndicat comme le SIAAEP. « Tu finances mes travaux. En échange, je m’engage à faire de même dès que besoin ».</w:t>
      </w:r>
      <w:r w:rsidR="00815E7E">
        <w:rPr>
          <w:bCs/>
          <w:color w:val="auto"/>
        </w:rPr>
        <w:t xml:space="preserve"> Elément que l’on ne retrouve guère dans les conditions d’adhésion présentées par </w:t>
      </w:r>
      <w:r w:rsidR="0024185C">
        <w:rPr>
          <w:bCs/>
          <w:color w:val="auto"/>
        </w:rPr>
        <w:t>les deux communes</w:t>
      </w:r>
      <w:r w:rsidR="00815E7E">
        <w:rPr>
          <w:bCs/>
          <w:color w:val="auto"/>
        </w:rPr>
        <w:t xml:space="preserve"> candidates</w:t>
      </w:r>
      <w:r w:rsidR="0024185C">
        <w:rPr>
          <w:bCs/>
          <w:color w:val="auto"/>
        </w:rPr>
        <w:t>.</w:t>
      </w:r>
    </w:p>
    <w:p w14:paraId="2FF02C10" w14:textId="79255671" w:rsidR="00815E7E" w:rsidRDefault="00815E7E">
      <w:pPr>
        <w:tabs>
          <w:tab w:val="left" w:pos="0"/>
        </w:tabs>
        <w:ind w:left="142" w:right="283"/>
        <w:jc w:val="both"/>
        <w:rPr>
          <w:bCs/>
          <w:color w:val="auto"/>
        </w:rPr>
      </w:pPr>
      <w:r>
        <w:rPr>
          <w:bCs/>
          <w:color w:val="auto"/>
        </w:rPr>
        <w:t>Enfin, les délégués signalent qu’en cas d’échec définitif, il existe une solution alternative pour Nanteau-sur-Lunain et Treuzy-Levelay, à savoir l’adhésion aux branches eau et assainissement de la CCMSL.</w:t>
      </w:r>
    </w:p>
    <w:p w14:paraId="5E5C02B6" w14:textId="77777777" w:rsidR="0090748D" w:rsidRDefault="0090748D">
      <w:pPr>
        <w:tabs>
          <w:tab w:val="left" w:pos="0"/>
        </w:tabs>
        <w:ind w:left="142" w:right="283"/>
        <w:jc w:val="both"/>
        <w:rPr>
          <w:bCs/>
          <w:color w:val="auto"/>
        </w:rPr>
      </w:pPr>
    </w:p>
    <w:p w14:paraId="42D3F817" w14:textId="67A7554D" w:rsidR="00C21CF8" w:rsidRDefault="006716BB">
      <w:pPr>
        <w:pStyle w:val="LO-Normal"/>
        <w:widowControl/>
        <w:ind w:left="284"/>
        <w:jc w:val="both"/>
        <w:textAlignment w:val="auto"/>
        <w:rPr>
          <w:b/>
          <w:bCs/>
          <w:u w:val="single"/>
        </w:rPr>
      </w:pPr>
      <w:r>
        <w:rPr>
          <w:b/>
          <w:bCs/>
          <w:u w:val="single"/>
        </w:rPr>
        <w:t>4</w:t>
      </w:r>
      <w:r w:rsidR="00DC1ED1" w:rsidRPr="00DC1ED1">
        <w:rPr>
          <w:b/>
          <w:bCs/>
          <w:u w:val="single"/>
        </w:rPr>
        <w:t>-Point sur les travaux</w:t>
      </w:r>
      <w:r w:rsidR="002108C8">
        <w:rPr>
          <w:b/>
          <w:bCs/>
          <w:u w:val="single"/>
        </w:rPr>
        <w:t>-Questions diverses</w:t>
      </w:r>
    </w:p>
    <w:p w14:paraId="62CA7CCC" w14:textId="344ACC94" w:rsidR="00DC1ED1" w:rsidRPr="00987FAD" w:rsidRDefault="00DC1ED1" w:rsidP="00786B70">
      <w:pPr>
        <w:pStyle w:val="LO-Normal"/>
        <w:widowControl/>
        <w:numPr>
          <w:ilvl w:val="0"/>
          <w:numId w:val="4"/>
        </w:numPr>
        <w:jc w:val="both"/>
        <w:textAlignment w:val="auto"/>
        <w:rPr>
          <w:i/>
          <w:iCs/>
        </w:rPr>
      </w:pPr>
      <w:r w:rsidRPr="00987FAD">
        <w:rPr>
          <w:i/>
          <w:iCs/>
        </w:rPr>
        <w:t>Château d’eau de Blennes-</w:t>
      </w:r>
      <w:proofErr w:type="spellStart"/>
      <w:r w:rsidRPr="00987FAD">
        <w:rPr>
          <w:i/>
          <w:iCs/>
        </w:rPr>
        <w:t>Villoiseau</w:t>
      </w:r>
      <w:proofErr w:type="spellEnd"/>
      <w:r w:rsidR="007E49B4" w:rsidRPr="00987FAD">
        <w:rPr>
          <w:i/>
          <w:iCs/>
        </w:rPr>
        <w:t> :</w:t>
      </w:r>
    </w:p>
    <w:p w14:paraId="6840F906" w14:textId="268201D8" w:rsidR="004A0A05" w:rsidRDefault="00DC1ED1" w:rsidP="004A0A05">
      <w:pPr>
        <w:pStyle w:val="LO-Normal"/>
        <w:widowControl/>
        <w:ind w:left="284"/>
        <w:jc w:val="both"/>
        <w:textAlignment w:val="auto"/>
      </w:pPr>
      <w:r>
        <w:t xml:space="preserve">M. Fourdrain </w:t>
      </w:r>
      <w:r w:rsidR="008178A0">
        <w:t>informe l’assistance</w:t>
      </w:r>
      <w:r w:rsidR="004A0A05">
        <w:t xml:space="preserve"> que les travaux </w:t>
      </w:r>
      <w:r w:rsidR="00815E7E">
        <w:t xml:space="preserve">s’éternisent. </w:t>
      </w:r>
    </w:p>
    <w:p w14:paraId="255E181E" w14:textId="49D96DC0" w:rsidR="00815E7E" w:rsidRDefault="00815E7E" w:rsidP="004A0A05">
      <w:pPr>
        <w:pStyle w:val="LO-Normal"/>
        <w:widowControl/>
        <w:ind w:left="284"/>
        <w:jc w:val="both"/>
        <w:textAlignment w:val="auto"/>
      </w:pPr>
      <w:r>
        <w:t>Les entreprises sont dans l’attente de la délivrance du Consuel pour procéder à la réception des travaux.</w:t>
      </w:r>
    </w:p>
    <w:p w14:paraId="7A879079" w14:textId="0A8A1BD7" w:rsidR="00815E7E" w:rsidRDefault="00815E7E" w:rsidP="004A0A05">
      <w:pPr>
        <w:pStyle w:val="LO-Normal"/>
        <w:widowControl/>
        <w:ind w:left="284"/>
        <w:jc w:val="both"/>
        <w:textAlignment w:val="auto"/>
      </w:pPr>
      <w:r>
        <w:t>En attendant, le Président a demandé au cabinet d’étude de faire accélérer les travaux.</w:t>
      </w:r>
    </w:p>
    <w:p w14:paraId="54967DAD" w14:textId="28F04AAB" w:rsidR="009C6A53" w:rsidRDefault="004A0A05">
      <w:pPr>
        <w:pStyle w:val="LO-Normal"/>
        <w:widowControl/>
        <w:ind w:left="284"/>
        <w:jc w:val="both"/>
        <w:textAlignment w:val="auto"/>
      </w:pPr>
      <w:r>
        <w:t>Le Président souligne qu’il reste vigilant quant à l’actualisation des prix.</w:t>
      </w:r>
    </w:p>
    <w:p w14:paraId="2744F1AD" w14:textId="77777777" w:rsidR="004309F8" w:rsidRDefault="004309F8">
      <w:pPr>
        <w:pStyle w:val="LO-Normal"/>
        <w:widowControl/>
        <w:ind w:left="284"/>
        <w:jc w:val="both"/>
        <w:textAlignment w:val="auto"/>
      </w:pPr>
    </w:p>
    <w:p w14:paraId="06B472F3" w14:textId="19B55444" w:rsidR="004A0A05" w:rsidRDefault="004A0A05" w:rsidP="004A0A05">
      <w:pPr>
        <w:pStyle w:val="LO-Normal"/>
        <w:widowControl/>
        <w:numPr>
          <w:ilvl w:val="0"/>
          <w:numId w:val="5"/>
        </w:numPr>
        <w:jc w:val="both"/>
        <w:textAlignment w:val="auto"/>
      </w:pPr>
      <w:r w:rsidRPr="000E3261">
        <w:rPr>
          <w:i/>
          <w:iCs/>
        </w:rPr>
        <w:t xml:space="preserve">Interconnexion </w:t>
      </w:r>
      <w:proofErr w:type="spellStart"/>
      <w:r w:rsidRPr="000E3261">
        <w:rPr>
          <w:i/>
          <w:iCs/>
        </w:rPr>
        <w:t>Géfontaine</w:t>
      </w:r>
      <w:proofErr w:type="spellEnd"/>
      <w:r w:rsidRPr="000E3261">
        <w:rPr>
          <w:i/>
          <w:iCs/>
        </w:rPr>
        <w:t xml:space="preserve"> – </w:t>
      </w:r>
      <w:proofErr w:type="spellStart"/>
      <w:proofErr w:type="gramStart"/>
      <w:r w:rsidRPr="000E3261">
        <w:rPr>
          <w:i/>
          <w:iCs/>
        </w:rPr>
        <w:t>Villenouette</w:t>
      </w:r>
      <w:proofErr w:type="spellEnd"/>
      <w:r>
        <w:t> </w:t>
      </w:r>
      <w:r w:rsidR="002108C8">
        <w:t xml:space="preserve"> et</w:t>
      </w:r>
      <w:proofErr w:type="gramEnd"/>
      <w:r w:rsidR="002108C8">
        <w:t xml:space="preserve"> Paley</w:t>
      </w:r>
      <w:r>
        <w:t>:</w:t>
      </w:r>
    </w:p>
    <w:p w14:paraId="061FE401" w14:textId="56E6DE89" w:rsidR="004A0A05" w:rsidRDefault="004A0A05" w:rsidP="004A0A05">
      <w:pPr>
        <w:pStyle w:val="LO-Normal"/>
        <w:widowControl/>
        <w:jc w:val="both"/>
        <w:textAlignment w:val="auto"/>
      </w:pPr>
      <w:r>
        <w:t xml:space="preserve">    </w:t>
      </w:r>
      <w:r w:rsidR="000E3261">
        <w:t xml:space="preserve">Le Président informe les délégués que les travaux </w:t>
      </w:r>
      <w:r w:rsidR="000B4BD6">
        <w:t>se déroulent conformément au planning.</w:t>
      </w:r>
      <w:r w:rsidR="000E3261">
        <w:t xml:space="preserve"> </w:t>
      </w:r>
      <w:r w:rsidR="000B4BD6">
        <w:t xml:space="preserve">L’interconnexion </w:t>
      </w:r>
      <w:proofErr w:type="spellStart"/>
      <w:r w:rsidR="000B4BD6">
        <w:t>Géfontaine</w:t>
      </w:r>
      <w:proofErr w:type="spellEnd"/>
      <w:r w:rsidR="000B4BD6">
        <w:t xml:space="preserve">/ </w:t>
      </w:r>
      <w:proofErr w:type="spellStart"/>
      <w:r w:rsidR="000B4BD6">
        <w:t>Villenouette</w:t>
      </w:r>
      <w:proofErr w:type="spellEnd"/>
      <w:r w:rsidR="000B4BD6">
        <w:t xml:space="preserve"> à Lorrez est terminée. Les travaux sur la RD 69 à Paley doivent être réceptionnés </w:t>
      </w:r>
      <w:r w:rsidR="00AC211E">
        <w:t>prochainement.</w:t>
      </w:r>
    </w:p>
    <w:p w14:paraId="3C2D9951" w14:textId="010CB35E" w:rsidR="00AC211E" w:rsidRDefault="00AC211E" w:rsidP="004A0A05">
      <w:pPr>
        <w:pStyle w:val="LO-Normal"/>
        <w:widowControl/>
        <w:jc w:val="both"/>
        <w:textAlignment w:val="auto"/>
      </w:pPr>
      <w:r>
        <w:t xml:space="preserve">M. Cochin alerte le Président sur l’affaissement de certains ouvrages. Ce dernier l’informe qu’il va demander </w:t>
      </w:r>
      <w:r w:rsidR="00983A82">
        <w:t xml:space="preserve">à </w:t>
      </w:r>
      <w:proofErr w:type="spellStart"/>
      <w:proofErr w:type="gramStart"/>
      <w:r w:rsidR="00983A82">
        <w:t>M.Prély</w:t>
      </w:r>
      <w:proofErr w:type="spellEnd"/>
      <w:proofErr w:type="gramEnd"/>
      <w:r>
        <w:t xml:space="preserve"> de </w:t>
      </w:r>
      <w:r w:rsidR="00983A82">
        <w:t>voir ce qu’il en retourne</w:t>
      </w:r>
      <w:r>
        <w:t>.</w:t>
      </w:r>
    </w:p>
    <w:p w14:paraId="402E80F6" w14:textId="77777777" w:rsidR="004309F8" w:rsidRDefault="004309F8" w:rsidP="004A0A05">
      <w:pPr>
        <w:pStyle w:val="LO-Normal"/>
        <w:widowControl/>
        <w:jc w:val="both"/>
        <w:textAlignment w:val="auto"/>
      </w:pPr>
    </w:p>
    <w:p w14:paraId="608FC0FB" w14:textId="217ACE4F" w:rsidR="007E49B4" w:rsidRPr="00987FAD" w:rsidRDefault="007E49B4" w:rsidP="00786B70">
      <w:pPr>
        <w:pStyle w:val="LO-Normal"/>
        <w:widowControl/>
        <w:numPr>
          <w:ilvl w:val="0"/>
          <w:numId w:val="7"/>
        </w:numPr>
        <w:jc w:val="both"/>
        <w:textAlignment w:val="auto"/>
        <w:rPr>
          <w:i/>
          <w:iCs/>
        </w:rPr>
      </w:pPr>
      <w:r w:rsidRPr="00987FAD">
        <w:rPr>
          <w:i/>
          <w:iCs/>
        </w:rPr>
        <w:t>Le renouvellement des branchements</w:t>
      </w:r>
      <w:r w:rsidR="00987FAD" w:rsidRPr="00987FAD">
        <w:rPr>
          <w:i/>
          <w:iCs/>
        </w:rPr>
        <w:t xml:space="preserve"> en</w:t>
      </w:r>
      <w:r w:rsidRPr="00987FAD">
        <w:rPr>
          <w:i/>
          <w:iCs/>
        </w:rPr>
        <w:t xml:space="preserve"> plomb</w:t>
      </w:r>
      <w:r w:rsidR="006545EE" w:rsidRPr="00987FAD">
        <w:rPr>
          <w:i/>
          <w:iCs/>
        </w:rPr>
        <w:t> :</w:t>
      </w:r>
    </w:p>
    <w:p w14:paraId="64ACB597" w14:textId="6A8D9ECE" w:rsidR="006545EE" w:rsidRDefault="006545EE" w:rsidP="004309F8">
      <w:pPr>
        <w:pStyle w:val="LO-Normal"/>
        <w:widowControl/>
        <w:ind w:left="284"/>
        <w:jc w:val="both"/>
        <w:textAlignment w:val="auto"/>
      </w:pPr>
      <w:r>
        <w:t xml:space="preserve">M. Fourdrain </w:t>
      </w:r>
      <w:r w:rsidR="00AD1A7F">
        <w:t>informe l’assistance</w:t>
      </w:r>
      <w:r w:rsidR="004309F8">
        <w:t xml:space="preserve"> que les chantiers s’enchaînent à un bon rythme</w:t>
      </w:r>
      <w:r w:rsidR="000B4BD6">
        <w:t xml:space="preserve"> sur l’ensemble du territoire des communes composant le syndicat</w:t>
      </w:r>
      <w:r w:rsidR="004309F8">
        <w:t>.</w:t>
      </w:r>
      <w:r w:rsidR="002108C8">
        <w:t xml:space="preserve"> La première tranche est terminée.</w:t>
      </w:r>
    </w:p>
    <w:p w14:paraId="14D15F23" w14:textId="234420B7" w:rsidR="002108C8" w:rsidRDefault="002108C8" w:rsidP="004309F8">
      <w:pPr>
        <w:pStyle w:val="LO-Normal"/>
        <w:widowControl/>
        <w:ind w:left="284"/>
        <w:jc w:val="both"/>
        <w:textAlignment w:val="auto"/>
      </w:pPr>
      <w:r>
        <w:t xml:space="preserve">M. </w:t>
      </w:r>
      <w:proofErr w:type="spellStart"/>
      <w:r>
        <w:t>Gascuel</w:t>
      </w:r>
      <w:proofErr w:type="spellEnd"/>
      <w:r>
        <w:t xml:space="preserve"> signale qu’il vient d’être informé d’une fuite après compteur à Blennes</w:t>
      </w:r>
    </w:p>
    <w:p w14:paraId="6AB13C27" w14:textId="77777777" w:rsidR="002108C8" w:rsidRDefault="002108C8" w:rsidP="004309F8">
      <w:pPr>
        <w:pStyle w:val="LO-Normal"/>
        <w:widowControl/>
        <w:ind w:left="284"/>
        <w:jc w:val="both"/>
        <w:textAlignment w:val="auto"/>
      </w:pPr>
    </w:p>
    <w:p w14:paraId="1C7824B7" w14:textId="3E39ECD2" w:rsidR="002108C8" w:rsidRDefault="002108C8" w:rsidP="002108C8">
      <w:pPr>
        <w:pStyle w:val="LO-Normal"/>
        <w:widowControl/>
        <w:numPr>
          <w:ilvl w:val="0"/>
          <w:numId w:val="7"/>
        </w:numPr>
        <w:jc w:val="both"/>
        <w:textAlignment w:val="auto"/>
      </w:pPr>
      <w:r>
        <w:t>Prix de l’eau</w:t>
      </w:r>
    </w:p>
    <w:p w14:paraId="73A3C152" w14:textId="0C18A0DC" w:rsidR="002108C8" w:rsidRDefault="002108C8" w:rsidP="002108C8">
      <w:pPr>
        <w:pStyle w:val="LO-Normal"/>
        <w:widowControl/>
        <w:ind w:left="1004"/>
        <w:jc w:val="both"/>
        <w:textAlignment w:val="auto"/>
      </w:pPr>
      <w:r>
        <w:t>Le Président informe l’assemblée qu’il convient de réunir le comité pour débattre du prix de l’eau.</w:t>
      </w:r>
    </w:p>
    <w:p w14:paraId="52005D67" w14:textId="1C0322D3" w:rsidR="002108C8" w:rsidRDefault="002108C8" w:rsidP="002108C8">
      <w:pPr>
        <w:pStyle w:val="LO-Normal"/>
        <w:widowControl/>
        <w:ind w:left="1004"/>
        <w:jc w:val="both"/>
        <w:textAlignment w:val="auto"/>
      </w:pPr>
      <w:r>
        <w:lastRenderedPageBreak/>
        <w:t>Les délibérants tombent d’accord sur le jeudi 26 octobre à 9h30 à Villemaréchal.</w:t>
      </w:r>
    </w:p>
    <w:p w14:paraId="3E4598DD" w14:textId="77777777" w:rsidR="002108C8" w:rsidRDefault="002108C8" w:rsidP="002108C8">
      <w:pPr>
        <w:pStyle w:val="LO-Normal"/>
        <w:widowControl/>
        <w:ind w:left="1004"/>
        <w:jc w:val="both"/>
        <w:textAlignment w:val="auto"/>
      </w:pPr>
    </w:p>
    <w:p w14:paraId="401C6486" w14:textId="41CD1848" w:rsidR="002108C8" w:rsidRDefault="002108C8" w:rsidP="002108C8">
      <w:pPr>
        <w:pStyle w:val="LO-Normal"/>
        <w:widowControl/>
        <w:numPr>
          <w:ilvl w:val="0"/>
          <w:numId w:val="7"/>
        </w:numPr>
        <w:jc w:val="both"/>
        <w:textAlignment w:val="auto"/>
      </w:pPr>
      <w:r>
        <w:t>Finances</w:t>
      </w:r>
    </w:p>
    <w:p w14:paraId="15098295" w14:textId="05D4AF0B" w:rsidR="002108C8" w:rsidRDefault="002108C8" w:rsidP="002108C8">
      <w:pPr>
        <w:pStyle w:val="LO-Normal"/>
        <w:widowControl/>
        <w:ind w:left="1004"/>
        <w:jc w:val="both"/>
        <w:textAlignment w:val="auto"/>
      </w:pPr>
      <w:proofErr w:type="spellStart"/>
      <w:r>
        <w:t>M.Gascuel</w:t>
      </w:r>
      <w:proofErr w:type="spellEnd"/>
      <w:r>
        <w:t xml:space="preserve"> annonce que le syndicat a déjà réalisé pour plus d’un million de travaux</w:t>
      </w:r>
      <w:r w:rsidR="007D2036">
        <w:t xml:space="preserve">. </w:t>
      </w:r>
      <w:r w:rsidR="00983A82">
        <w:t xml:space="preserve">Enfin </w:t>
      </w:r>
      <w:r w:rsidR="007D2036">
        <w:t>il ne faut pas oublier la traversée de Lorrez qui doit être réalisée dans les deux ans.</w:t>
      </w:r>
    </w:p>
    <w:p w14:paraId="46F7C25F" w14:textId="77777777" w:rsidR="00B662E6" w:rsidRDefault="00B662E6">
      <w:pPr>
        <w:pStyle w:val="LO-Normal"/>
        <w:widowControl/>
        <w:ind w:left="284"/>
        <w:jc w:val="both"/>
        <w:textAlignment w:val="auto"/>
      </w:pPr>
    </w:p>
    <w:p w14:paraId="66E7115E" w14:textId="77777777" w:rsidR="004D4441" w:rsidRDefault="004D4441" w:rsidP="007A3CF3">
      <w:pPr>
        <w:pStyle w:val="LO-Normal"/>
        <w:widowControl/>
        <w:ind w:left="284"/>
        <w:jc w:val="center"/>
        <w:textAlignment w:val="auto"/>
        <w:rPr>
          <w:b/>
          <w:bCs/>
          <w:sz w:val="32"/>
          <w:szCs w:val="32"/>
        </w:rPr>
      </w:pPr>
    </w:p>
    <w:p w14:paraId="377A7B3E" w14:textId="71947205" w:rsidR="00987FAD" w:rsidRPr="004D4441" w:rsidRDefault="007A3CF3" w:rsidP="007A3CF3">
      <w:pPr>
        <w:pStyle w:val="LO-Normal"/>
        <w:widowControl/>
        <w:ind w:left="284"/>
        <w:jc w:val="center"/>
        <w:textAlignment w:val="auto"/>
        <w:rPr>
          <w:b/>
          <w:bCs/>
          <w:sz w:val="36"/>
          <w:szCs w:val="36"/>
        </w:rPr>
      </w:pPr>
      <w:r w:rsidRPr="004D4441">
        <w:rPr>
          <w:b/>
          <w:bCs/>
          <w:sz w:val="36"/>
          <w:szCs w:val="36"/>
        </w:rPr>
        <w:t>SPANC</w:t>
      </w:r>
    </w:p>
    <w:p w14:paraId="04155178" w14:textId="77777777" w:rsidR="008178A0" w:rsidRDefault="008178A0">
      <w:pPr>
        <w:pStyle w:val="LO-Normal"/>
        <w:widowControl/>
        <w:ind w:left="284"/>
        <w:jc w:val="both"/>
        <w:textAlignment w:val="auto"/>
        <w:rPr>
          <w:rFonts w:eastAsia="Times New Roman" w:cs="Times New Roman"/>
          <w:b/>
          <w:bCs/>
          <w:color w:val="000000"/>
          <w:u w:val="single"/>
          <w:lang w:eastAsia="ar-SA" w:bidi="ar-SA"/>
        </w:rPr>
      </w:pPr>
    </w:p>
    <w:p w14:paraId="6A323FA2" w14:textId="77777777" w:rsidR="00DB26DB" w:rsidRDefault="00DB26DB">
      <w:pPr>
        <w:pStyle w:val="LO-Normal"/>
        <w:widowControl/>
        <w:ind w:left="284"/>
        <w:jc w:val="both"/>
        <w:textAlignment w:val="auto"/>
        <w:rPr>
          <w:rFonts w:eastAsia="Times New Roman" w:cs="Times New Roman"/>
          <w:b/>
          <w:bCs/>
          <w:color w:val="000000"/>
          <w:u w:val="single"/>
          <w:lang w:eastAsia="ar-SA" w:bidi="ar-SA"/>
        </w:rPr>
      </w:pPr>
    </w:p>
    <w:p w14:paraId="00C25B8F" w14:textId="4A61D2B0" w:rsidR="00F11F66" w:rsidRPr="00D70AC2" w:rsidRDefault="00F11F66" w:rsidP="00F11F66">
      <w:pPr>
        <w:tabs>
          <w:tab w:val="left" w:pos="0"/>
        </w:tabs>
        <w:ind w:left="142" w:right="283"/>
        <w:jc w:val="both"/>
        <w:rPr>
          <w:b/>
          <w:color w:val="auto"/>
          <w:u w:val="single"/>
        </w:rPr>
      </w:pPr>
      <w:r w:rsidRPr="00D70AC2">
        <w:rPr>
          <w:rFonts w:eastAsia="Times New Roman" w:cs="Times New Roman"/>
          <w:b/>
          <w:bCs/>
          <w:color w:val="auto"/>
          <w:u w:val="single"/>
          <w:lang w:eastAsia="ar-SA" w:bidi="ar-SA"/>
        </w:rPr>
        <w:t>A</w:t>
      </w:r>
      <w:r w:rsidRPr="00D70AC2">
        <w:rPr>
          <w:b/>
          <w:color w:val="auto"/>
          <w:u w:val="single"/>
        </w:rPr>
        <w:t xml:space="preserve"> – </w:t>
      </w:r>
      <w:r w:rsidR="007D2036">
        <w:rPr>
          <w:b/>
          <w:color w:val="auto"/>
          <w:u w:val="single"/>
        </w:rPr>
        <w:t>Retour sur les premières facturations :</w:t>
      </w:r>
    </w:p>
    <w:p w14:paraId="3B3F2B08" w14:textId="77777777" w:rsidR="00F11F66" w:rsidRPr="00764024" w:rsidRDefault="00F11F66" w:rsidP="00F11F66">
      <w:pPr>
        <w:tabs>
          <w:tab w:val="left" w:pos="0"/>
        </w:tabs>
        <w:ind w:left="142" w:right="283"/>
        <w:jc w:val="both"/>
        <w:rPr>
          <w:sz w:val="12"/>
          <w:szCs w:val="12"/>
        </w:rPr>
      </w:pPr>
    </w:p>
    <w:p w14:paraId="1814C29B" w14:textId="3E120680" w:rsidR="007D2036" w:rsidRDefault="007D2036" w:rsidP="007D2036">
      <w:pPr>
        <w:pStyle w:val="LO-Normal"/>
        <w:widowControl/>
        <w:tabs>
          <w:tab w:val="left" w:pos="513"/>
          <w:tab w:val="left" w:pos="1233"/>
        </w:tabs>
        <w:ind w:left="567" w:right="142"/>
        <w:textAlignment w:val="auto"/>
        <w:rPr>
          <w:sz w:val="22"/>
          <w:szCs w:val="22"/>
        </w:rPr>
      </w:pPr>
      <w:r>
        <w:rPr>
          <w:sz w:val="22"/>
          <w:szCs w:val="22"/>
        </w:rPr>
        <w:t xml:space="preserve">A la suite des premiers contrôles inopinés réalisés par </w:t>
      </w:r>
      <w:r w:rsidR="00452EA2">
        <w:rPr>
          <w:sz w:val="22"/>
          <w:szCs w:val="22"/>
        </w:rPr>
        <w:t>M. Tong</w:t>
      </w:r>
      <w:r>
        <w:rPr>
          <w:sz w:val="22"/>
          <w:szCs w:val="22"/>
        </w:rPr>
        <w:t xml:space="preserve"> sur Chevry, des administrés se sont émus de recevoir une facture.</w:t>
      </w:r>
    </w:p>
    <w:p w14:paraId="5E2658CC" w14:textId="05484AA3" w:rsidR="006716BB" w:rsidRDefault="00DD4C0F" w:rsidP="007D2036">
      <w:pPr>
        <w:pStyle w:val="LO-Normal"/>
        <w:widowControl/>
        <w:tabs>
          <w:tab w:val="left" w:pos="513"/>
          <w:tab w:val="left" w:pos="1233"/>
        </w:tabs>
        <w:ind w:left="567" w:right="142"/>
        <w:textAlignment w:val="auto"/>
        <w:rPr>
          <w:sz w:val="22"/>
          <w:szCs w:val="22"/>
        </w:rPr>
      </w:pPr>
      <w:r>
        <w:rPr>
          <w:sz w:val="22"/>
          <w:szCs w:val="22"/>
        </w:rPr>
        <w:t xml:space="preserve">M. Fourdrain rappelle </w:t>
      </w:r>
      <w:r w:rsidR="007D2036">
        <w:rPr>
          <w:sz w:val="22"/>
          <w:szCs w:val="22"/>
        </w:rPr>
        <w:t>qu’il y a eu un règlement du SPANC avec une grille tarifaire adopté</w:t>
      </w:r>
      <w:r w:rsidR="00983A82">
        <w:rPr>
          <w:sz w:val="22"/>
          <w:szCs w:val="22"/>
        </w:rPr>
        <w:t xml:space="preserve"> à la disposition du public dans chaque mairie</w:t>
      </w:r>
      <w:r w:rsidR="007D2036">
        <w:rPr>
          <w:sz w:val="22"/>
          <w:szCs w:val="22"/>
        </w:rPr>
        <w:t>.</w:t>
      </w:r>
    </w:p>
    <w:p w14:paraId="2027F732" w14:textId="093F3398" w:rsidR="007D2036" w:rsidRDefault="00452EA2" w:rsidP="007D2036">
      <w:pPr>
        <w:pStyle w:val="LO-Normal"/>
        <w:widowControl/>
        <w:tabs>
          <w:tab w:val="left" w:pos="513"/>
          <w:tab w:val="left" w:pos="1233"/>
        </w:tabs>
        <w:ind w:left="567" w:right="142"/>
        <w:textAlignment w:val="auto"/>
        <w:rPr>
          <w:sz w:val="22"/>
          <w:szCs w:val="22"/>
        </w:rPr>
      </w:pPr>
      <w:r>
        <w:rPr>
          <w:sz w:val="22"/>
          <w:szCs w:val="22"/>
        </w:rPr>
        <w:t>M. Tong</w:t>
      </w:r>
      <w:r w:rsidR="007D2036">
        <w:rPr>
          <w:sz w:val="22"/>
          <w:szCs w:val="22"/>
        </w:rPr>
        <w:t xml:space="preserve"> convient qu’il est nécessaire de revoir la lettre d’avis de passage </w:t>
      </w:r>
      <w:r w:rsidR="00983A82">
        <w:rPr>
          <w:sz w:val="22"/>
          <w:szCs w:val="22"/>
        </w:rPr>
        <w:t>sur ce point pour clarifier les choses</w:t>
      </w:r>
      <w:r w:rsidR="007D2036">
        <w:rPr>
          <w:sz w:val="22"/>
          <w:szCs w:val="22"/>
        </w:rPr>
        <w:t>.</w:t>
      </w:r>
    </w:p>
    <w:p w14:paraId="6221A866" w14:textId="7797D1BC" w:rsidR="007D2036" w:rsidRDefault="007D2036" w:rsidP="007D2036">
      <w:pPr>
        <w:pStyle w:val="LO-Normal"/>
        <w:widowControl/>
        <w:tabs>
          <w:tab w:val="left" w:pos="513"/>
          <w:tab w:val="left" w:pos="1233"/>
        </w:tabs>
        <w:ind w:left="567" w:right="142"/>
        <w:textAlignment w:val="auto"/>
        <w:rPr>
          <w:sz w:val="22"/>
          <w:szCs w:val="22"/>
        </w:rPr>
      </w:pPr>
      <w:r>
        <w:rPr>
          <w:sz w:val="22"/>
          <w:szCs w:val="22"/>
        </w:rPr>
        <w:t xml:space="preserve">Il explique qu’il effectue </w:t>
      </w:r>
      <w:proofErr w:type="gramStart"/>
      <w:r>
        <w:rPr>
          <w:sz w:val="22"/>
          <w:szCs w:val="22"/>
        </w:rPr>
        <w:t>les visites commune</w:t>
      </w:r>
      <w:proofErr w:type="gramEnd"/>
      <w:r>
        <w:rPr>
          <w:sz w:val="22"/>
          <w:szCs w:val="22"/>
        </w:rPr>
        <w:t xml:space="preserve"> par commune.</w:t>
      </w:r>
    </w:p>
    <w:p w14:paraId="334A6435" w14:textId="4FD05542" w:rsidR="007D2036" w:rsidRDefault="007D2036" w:rsidP="007D2036">
      <w:pPr>
        <w:pStyle w:val="LO-Normal"/>
        <w:widowControl/>
        <w:tabs>
          <w:tab w:val="left" w:pos="513"/>
          <w:tab w:val="left" w:pos="1233"/>
        </w:tabs>
        <w:ind w:left="567" w:right="142"/>
        <w:textAlignment w:val="auto"/>
        <w:rPr>
          <w:sz w:val="22"/>
          <w:szCs w:val="22"/>
        </w:rPr>
      </w:pPr>
      <w:r>
        <w:rPr>
          <w:sz w:val="22"/>
          <w:szCs w:val="22"/>
        </w:rPr>
        <w:t xml:space="preserve">M. </w:t>
      </w:r>
      <w:proofErr w:type="spellStart"/>
      <w:r>
        <w:rPr>
          <w:sz w:val="22"/>
          <w:szCs w:val="22"/>
        </w:rPr>
        <w:t>Plé</w:t>
      </w:r>
      <w:proofErr w:type="spellEnd"/>
      <w:r>
        <w:rPr>
          <w:sz w:val="22"/>
          <w:szCs w:val="22"/>
        </w:rPr>
        <w:t xml:space="preserve"> propose que, dans ce </w:t>
      </w:r>
      <w:r w:rsidR="00452EA2">
        <w:rPr>
          <w:sz w:val="22"/>
          <w:szCs w:val="22"/>
        </w:rPr>
        <w:t>cas-là</w:t>
      </w:r>
      <w:r>
        <w:rPr>
          <w:sz w:val="22"/>
          <w:szCs w:val="22"/>
        </w:rPr>
        <w:t xml:space="preserve">, la commune ciblée par M. Tong peut </w:t>
      </w:r>
      <w:r w:rsidR="009F319A">
        <w:rPr>
          <w:sz w:val="22"/>
          <w:szCs w:val="22"/>
        </w:rPr>
        <w:t xml:space="preserve">en </w:t>
      </w:r>
      <w:r>
        <w:rPr>
          <w:sz w:val="22"/>
          <w:szCs w:val="22"/>
        </w:rPr>
        <w:t>informer la population</w:t>
      </w:r>
      <w:r w:rsidR="009F319A">
        <w:rPr>
          <w:sz w:val="22"/>
          <w:szCs w:val="22"/>
        </w:rPr>
        <w:t xml:space="preserve"> locale par affichage en mairie et/ ou sur « </w:t>
      </w:r>
      <w:proofErr w:type="spellStart"/>
      <w:r w:rsidR="009F319A">
        <w:rPr>
          <w:sz w:val="22"/>
          <w:szCs w:val="22"/>
        </w:rPr>
        <w:t>Panneaupocket</w:t>
      </w:r>
      <w:proofErr w:type="spellEnd"/>
      <w:r w:rsidR="009F319A">
        <w:rPr>
          <w:sz w:val="22"/>
          <w:szCs w:val="22"/>
        </w:rPr>
        <w:t> ».</w:t>
      </w:r>
    </w:p>
    <w:p w14:paraId="3539A8F5" w14:textId="1A5D438C" w:rsidR="009F319A" w:rsidRDefault="009F319A" w:rsidP="007D2036">
      <w:pPr>
        <w:pStyle w:val="LO-Normal"/>
        <w:widowControl/>
        <w:tabs>
          <w:tab w:val="left" w:pos="513"/>
          <w:tab w:val="left" w:pos="1233"/>
        </w:tabs>
        <w:ind w:left="567" w:right="142"/>
        <w:textAlignment w:val="auto"/>
        <w:rPr>
          <w:sz w:val="22"/>
          <w:szCs w:val="22"/>
        </w:rPr>
      </w:pPr>
      <w:r>
        <w:rPr>
          <w:sz w:val="22"/>
          <w:szCs w:val="22"/>
        </w:rPr>
        <w:t>Mme Klein souhaite que le SIAAEP fasse un courrier à ce sujet pour pouvoir l’insérer dans le bulletin municipal.</w:t>
      </w:r>
    </w:p>
    <w:p w14:paraId="7FF4A742" w14:textId="79A6B138" w:rsidR="009F319A" w:rsidRDefault="009F319A" w:rsidP="007D2036">
      <w:pPr>
        <w:pStyle w:val="LO-Normal"/>
        <w:widowControl/>
        <w:tabs>
          <w:tab w:val="left" w:pos="513"/>
          <w:tab w:val="left" w:pos="1233"/>
        </w:tabs>
        <w:ind w:left="567" w:right="142"/>
        <w:textAlignment w:val="auto"/>
        <w:rPr>
          <w:sz w:val="22"/>
          <w:szCs w:val="22"/>
        </w:rPr>
      </w:pPr>
      <w:r>
        <w:rPr>
          <w:sz w:val="22"/>
          <w:szCs w:val="22"/>
        </w:rPr>
        <w:t>Il s’en suit un débat quant à l’objet même du contrôle : est-ce la conformité aux normes ou le bon fonctionnement qui est contrôlé ?</w:t>
      </w:r>
    </w:p>
    <w:p w14:paraId="4EDC4DAF" w14:textId="61F24956" w:rsidR="009F319A" w:rsidRDefault="009F319A" w:rsidP="007D2036">
      <w:pPr>
        <w:pStyle w:val="LO-Normal"/>
        <w:widowControl/>
        <w:tabs>
          <w:tab w:val="left" w:pos="513"/>
          <w:tab w:val="left" w:pos="1233"/>
        </w:tabs>
        <w:ind w:left="567" w:right="142"/>
        <w:textAlignment w:val="auto"/>
        <w:rPr>
          <w:sz w:val="22"/>
          <w:szCs w:val="22"/>
        </w:rPr>
      </w:pPr>
      <w:r>
        <w:rPr>
          <w:sz w:val="22"/>
          <w:szCs w:val="22"/>
        </w:rPr>
        <w:t>Plusieurs délégués soulignent que les normes sont appelées à évoluer au fil du temps.</w:t>
      </w:r>
    </w:p>
    <w:p w14:paraId="3BE18CA0" w14:textId="68DDFBA5" w:rsidR="00452EA2" w:rsidRDefault="00452EA2" w:rsidP="007D2036">
      <w:pPr>
        <w:pStyle w:val="LO-Normal"/>
        <w:widowControl/>
        <w:tabs>
          <w:tab w:val="left" w:pos="513"/>
          <w:tab w:val="left" w:pos="1233"/>
        </w:tabs>
        <w:ind w:left="567" w:right="142"/>
        <w:textAlignment w:val="auto"/>
        <w:rPr>
          <w:sz w:val="22"/>
          <w:szCs w:val="22"/>
        </w:rPr>
      </w:pPr>
      <w:r>
        <w:rPr>
          <w:sz w:val="22"/>
          <w:szCs w:val="22"/>
        </w:rPr>
        <w:t>Mme Klein insiste sur le prix très élevé des installations</w:t>
      </w:r>
      <w:r w:rsidR="00983A82">
        <w:rPr>
          <w:sz w:val="22"/>
          <w:szCs w:val="22"/>
        </w:rPr>
        <w:t xml:space="preserve"> et qu’il est compliqué financièrement pour les administrés de les renouveler régulièrement</w:t>
      </w:r>
      <w:r>
        <w:rPr>
          <w:sz w:val="22"/>
          <w:szCs w:val="22"/>
        </w:rPr>
        <w:t>.</w:t>
      </w:r>
    </w:p>
    <w:p w14:paraId="47DC91C5" w14:textId="00D96F35" w:rsidR="00452EA2" w:rsidRDefault="00452EA2" w:rsidP="007D2036">
      <w:pPr>
        <w:pStyle w:val="LO-Normal"/>
        <w:widowControl/>
        <w:tabs>
          <w:tab w:val="left" w:pos="513"/>
          <w:tab w:val="left" w:pos="1233"/>
        </w:tabs>
        <w:ind w:left="567" w:right="142"/>
        <w:textAlignment w:val="auto"/>
        <w:rPr>
          <w:sz w:val="22"/>
          <w:szCs w:val="22"/>
        </w:rPr>
      </w:pPr>
      <w:r>
        <w:rPr>
          <w:sz w:val="22"/>
          <w:szCs w:val="22"/>
        </w:rPr>
        <w:t xml:space="preserve">M. Tong </w:t>
      </w:r>
      <w:r w:rsidR="00983A82">
        <w:rPr>
          <w:sz w:val="22"/>
          <w:szCs w:val="22"/>
        </w:rPr>
        <w:t xml:space="preserve">précise </w:t>
      </w:r>
      <w:r>
        <w:rPr>
          <w:sz w:val="22"/>
          <w:szCs w:val="22"/>
        </w:rPr>
        <w:t>qu’il effectue majoritairement des vérifications suite à des mutations.</w:t>
      </w:r>
    </w:p>
    <w:p w14:paraId="780E7A4E" w14:textId="3EFC1113" w:rsidR="00452EA2" w:rsidRDefault="00452EA2" w:rsidP="007D2036">
      <w:pPr>
        <w:pStyle w:val="LO-Normal"/>
        <w:widowControl/>
        <w:tabs>
          <w:tab w:val="left" w:pos="513"/>
          <w:tab w:val="left" w:pos="1233"/>
        </w:tabs>
        <w:ind w:left="567" w:right="142"/>
        <w:textAlignment w:val="auto"/>
        <w:rPr>
          <w:sz w:val="22"/>
          <w:szCs w:val="22"/>
        </w:rPr>
      </w:pPr>
      <w:r>
        <w:rPr>
          <w:sz w:val="22"/>
          <w:szCs w:val="22"/>
        </w:rPr>
        <w:t>M. Fourdrain signale que le site internet du SIAAEP est en phase de finalisation.</w:t>
      </w:r>
    </w:p>
    <w:p w14:paraId="1051B57B" w14:textId="77777777" w:rsidR="00452EA2" w:rsidRPr="00C21CF8" w:rsidRDefault="00452EA2" w:rsidP="007D2036">
      <w:pPr>
        <w:pStyle w:val="LO-Normal"/>
        <w:widowControl/>
        <w:tabs>
          <w:tab w:val="left" w:pos="513"/>
          <w:tab w:val="left" w:pos="1233"/>
        </w:tabs>
        <w:ind w:left="567" w:right="142"/>
        <w:textAlignment w:val="auto"/>
        <w:rPr>
          <w:sz w:val="22"/>
          <w:szCs w:val="22"/>
        </w:rPr>
      </w:pPr>
    </w:p>
    <w:p w14:paraId="7F92DE4E" w14:textId="069F0D3C" w:rsidR="007867B1" w:rsidRDefault="007867B1">
      <w:pPr>
        <w:pStyle w:val="LO-Normal"/>
        <w:widowControl/>
        <w:ind w:left="284"/>
        <w:jc w:val="both"/>
        <w:textAlignment w:val="auto"/>
        <w:rPr>
          <w:rFonts w:eastAsia="Times New Roman" w:cs="Times New Roman"/>
          <w:b/>
          <w:bCs/>
          <w:color w:val="000000"/>
          <w:u w:val="single"/>
          <w:lang w:eastAsia="ar-SA" w:bidi="ar-SA"/>
        </w:rPr>
      </w:pPr>
      <w:r w:rsidRPr="007867B1">
        <w:rPr>
          <w:rFonts w:eastAsia="Times New Roman" w:cs="Times New Roman"/>
          <w:b/>
          <w:bCs/>
          <w:color w:val="000000"/>
          <w:u w:val="single"/>
          <w:lang w:eastAsia="ar-SA" w:bidi="ar-SA"/>
        </w:rPr>
        <w:t>Questions diverses :</w:t>
      </w:r>
    </w:p>
    <w:p w14:paraId="702CF25C" w14:textId="59FFA67A" w:rsidR="00311345" w:rsidRDefault="00AD1A7F">
      <w:pPr>
        <w:pStyle w:val="LO-Normal"/>
        <w:widowControl/>
        <w:ind w:left="284"/>
        <w:jc w:val="both"/>
        <w:textAlignment w:val="auto"/>
        <w:rPr>
          <w:rFonts w:eastAsia="Times New Roman" w:cs="Times New Roman"/>
          <w:color w:val="000000"/>
          <w:lang w:eastAsia="ar-SA" w:bidi="ar-SA"/>
        </w:rPr>
      </w:pPr>
      <w:r>
        <w:rPr>
          <w:rFonts w:eastAsia="Times New Roman" w:cs="Times New Roman"/>
          <w:color w:val="000000"/>
          <w:lang w:eastAsia="ar-SA" w:bidi="ar-SA"/>
        </w:rPr>
        <w:t>Néant</w:t>
      </w:r>
    </w:p>
    <w:p w14:paraId="3AEF5239" w14:textId="77777777" w:rsidR="00311345" w:rsidRDefault="00311345">
      <w:pPr>
        <w:pStyle w:val="LO-Normal"/>
        <w:widowControl/>
        <w:ind w:left="284"/>
        <w:jc w:val="both"/>
        <w:textAlignment w:val="auto"/>
        <w:rPr>
          <w:rFonts w:eastAsia="Times New Roman" w:cs="Times New Roman"/>
          <w:color w:val="000000"/>
          <w:lang w:eastAsia="ar-SA" w:bidi="ar-SA"/>
        </w:rPr>
      </w:pPr>
    </w:p>
    <w:p w14:paraId="5960E5FD" w14:textId="2E2E11C2" w:rsidR="000C0CBE" w:rsidRDefault="005370F7">
      <w:pPr>
        <w:pStyle w:val="LO-Normal"/>
        <w:widowControl/>
        <w:ind w:left="284"/>
        <w:jc w:val="both"/>
        <w:textAlignment w:val="auto"/>
      </w:pPr>
      <w:r>
        <w:rPr>
          <w:rFonts w:eastAsia="Times New Roman" w:cs="Times New Roman"/>
          <w:color w:val="000000"/>
          <w:lang w:eastAsia="ar-SA" w:bidi="ar-SA"/>
        </w:rPr>
        <w:t xml:space="preserve">L'ordre du jour étant </w:t>
      </w:r>
      <w:r w:rsidR="00E61333">
        <w:rPr>
          <w:rFonts w:eastAsia="Times New Roman" w:cs="Times New Roman"/>
          <w:color w:val="000000"/>
          <w:lang w:eastAsia="ar-SA" w:bidi="ar-SA"/>
        </w:rPr>
        <w:t>épuisé</w:t>
      </w:r>
      <w:r>
        <w:rPr>
          <w:rFonts w:eastAsia="Times New Roman" w:cs="Times New Roman"/>
          <w:color w:val="000000"/>
          <w:lang w:eastAsia="ar-SA" w:bidi="ar-SA"/>
        </w:rPr>
        <w:t>, la séance est levée à 11h</w:t>
      </w:r>
      <w:r w:rsidR="009F22F7">
        <w:rPr>
          <w:rFonts w:eastAsia="Times New Roman" w:cs="Times New Roman"/>
          <w:color w:val="000000"/>
          <w:lang w:eastAsia="ar-SA" w:bidi="ar-SA"/>
        </w:rPr>
        <w:t>3</w:t>
      </w:r>
      <w:r w:rsidR="00CC1CB1">
        <w:rPr>
          <w:rFonts w:eastAsia="Times New Roman" w:cs="Times New Roman"/>
          <w:color w:val="000000"/>
          <w:lang w:eastAsia="ar-SA" w:bidi="ar-SA"/>
        </w:rPr>
        <w:t>0</w:t>
      </w:r>
      <w:r>
        <w:rPr>
          <w:rFonts w:eastAsia="Times New Roman" w:cs="Times New Roman"/>
          <w:color w:val="000000"/>
          <w:lang w:eastAsia="ar-SA" w:bidi="ar-SA"/>
        </w:rPr>
        <w:t>.</w:t>
      </w:r>
    </w:p>
    <w:p w14:paraId="75640AA0" w14:textId="3B92273F" w:rsidR="000C0CBE" w:rsidRDefault="000C0CBE">
      <w:pPr>
        <w:pStyle w:val="Sansinterligne"/>
        <w:ind w:left="7232" w:right="283" w:firstLine="567"/>
        <w:jc w:val="both"/>
        <w:rPr>
          <w:rFonts w:cs="Times New Roman"/>
          <w:szCs w:val="24"/>
        </w:rPr>
      </w:pPr>
    </w:p>
    <w:p w14:paraId="70F8792B" w14:textId="77777777" w:rsidR="005370F7" w:rsidRDefault="005370F7">
      <w:pPr>
        <w:pStyle w:val="Sansinterligne"/>
        <w:ind w:left="7232" w:right="283" w:firstLine="567"/>
        <w:jc w:val="both"/>
        <w:rPr>
          <w:rFonts w:cs="Times New Roman"/>
          <w:szCs w:val="24"/>
        </w:rPr>
      </w:pPr>
    </w:p>
    <w:p w14:paraId="0D1F8D5E" w14:textId="77777777" w:rsidR="00D33C13" w:rsidRDefault="00D33C13">
      <w:pPr>
        <w:pStyle w:val="Sansinterligne"/>
        <w:ind w:left="7232" w:right="283" w:firstLine="567"/>
        <w:jc w:val="both"/>
        <w:rPr>
          <w:rFonts w:cs="Times New Roman"/>
          <w:szCs w:val="24"/>
        </w:rPr>
      </w:pPr>
    </w:p>
    <w:p w14:paraId="3A803B31" w14:textId="77777777" w:rsidR="00D33C13" w:rsidRDefault="00D33C13">
      <w:pPr>
        <w:pStyle w:val="Sansinterligne"/>
        <w:ind w:left="7232" w:right="283" w:firstLine="567"/>
        <w:jc w:val="both"/>
        <w:rPr>
          <w:rFonts w:cs="Times New Roman"/>
          <w:szCs w:val="24"/>
        </w:rPr>
      </w:pPr>
    </w:p>
    <w:p w14:paraId="19F895A9" w14:textId="65D13E77" w:rsidR="000C0CBE" w:rsidRDefault="00D33C13" w:rsidP="00D33C13">
      <w:pPr>
        <w:pStyle w:val="Sansinterligne"/>
        <w:ind w:right="283"/>
        <w:jc w:val="both"/>
        <w:rPr>
          <w:rFonts w:cs="Times New Roman"/>
          <w:szCs w:val="24"/>
        </w:rPr>
      </w:pPr>
      <w:r>
        <w:rPr>
          <w:rFonts w:cs="Times New Roman"/>
          <w:szCs w:val="24"/>
        </w:rPr>
        <w:t xml:space="preserve">     La Secrétaire de séance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5370F7">
        <w:rPr>
          <w:rFonts w:cs="Times New Roman"/>
          <w:szCs w:val="24"/>
        </w:rPr>
        <w:t>Le Président</w:t>
      </w:r>
    </w:p>
    <w:p w14:paraId="3997E0AD" w14:textId="063F8139" w:rsidR="00D33C13" w:rsidRDefault="00D33C13" w:rsidP="00D33C13">
      <w:pPr>
        <w:pStyle w:val="Sansinterligne"/>
        <w:ind w:right="283"/>
        <w:jc w:val="both"/>
        <w:rPr>
          <w:rFonts w:cs="Times New Roman"/>
          <w:szCs w:val="24"/>
        </w:rPr>
      </w:pPr>
      <w:r>
        <w:rPr>
          <w:rFonts w:cs="Times New Roman"/>
          <w:szCs w:val="24"/>
        </w:rPr>
        <w:t xml:space="preserve">  </w:t>
      </w:r>
    </w:p>
    <w:p w14:paraId="4D4D2646" w14:textId="4CFF9840" w:rsidR="00D33C13" w:rsidRDefault="00D33C13" w:rsidP="00D33C13">
      <w:pPr>
        <w:pStyle w:val="Sansinterligne"/>
        <w:ind w:right="283"/>
        <w:jc w:val="both"/>
      </w:pPr>
      <w:r>
        <w:rPr>
          <w:rFonts w:cs="Times New Roman"/>
          <w:szCs w:val="24"/>
        </w:rPr>
        <w:t xml:space="preserve">     </w:t>
      </w:r>
      <w:r w:rsidR="009F22F7">
        <w:rPr>
          <w:rFonts w:cs="Times New Roman"/>
          <w:szCs w:val="24"/>
        </w:rPr>
        <w:t>M. Jean-Pierre GASCUEL</w:t>
      </w:r>
    </w:p>
    <w:p w14:paraId="70923FD8" w14:textId="77777777" w:rsidR="000C0CBE" w:rsidRDefault="000C0CBE">
      <w:pPr>
        <w:pStyle w:val="Sansinterligne"/>
        <w:ind w:left="7232" w:right="283" w:firstLine="567"/>
        <w:jc w:val="both"/>
        <w:rPr>
          <w:rFonts w:cs="Times New Roman"/>
          <w:szCs w:val="24"/>
        </w:rPr>
      </w:pPr>
    </w:p>
    <w:p w14:paraId="35A83E4D" w14:textId="77777777" w:rsidR="000C0CBE" w:rsidRDefault="000C0CBE">
      <w:pPr>
        <w:pStyle w:val="Sansinterligne"/>
        <w:ind w:left="7232" w:right="283" w:firstLine="567"/>
        <w:jc w:val="both"/>
        <w:rPr>
          <w:rFonts w:cs="Times New Roman"/>
          <w:szCs w:val="24"/>
        </w:rPr>
      </w:pPr>
    </w:p>
    <w:p w14:paraId="126ADB21" w14:textId="77777777" w:rsidR="000C0CBE" w:rsidRDefault="000C0CBE">
      <w:pPr>
        <w:pStyle w:val="Sansinterligne"/>
        <w:ind w:left="7232" w:right="283" w:firstLine="567"/>
        <w:jc w:val="both"/>
        <w:rPr>
          <w:rFonts w:cs="Times New Roman"/>
          <w:szCs w:val="24"/>
        </w:rPr>
      </w:pPr>
    </w:p>
    <w:p w14:paraId="28653B95" w14:textId="77777777" w:rsidR="000C0CBE" w:rsidRDefault="000C0CBE">
      <w:pPr>
        <w:pStyle w:val="Sansinterligne"/>
        <w:ind w:left="7232" w:right="283" w:firstLine="567"/>
        <w:jc w:val="both"/>
        <w:rPr>
          <w:rFonts w:cs="Times New Roman"/>
          <w:szCs w:val="24"/>
        </w:rPr>
      </w:pPr>
    </w:p>
    <w:p w14:paraId="28DDAAB9" w14:textId="77777777" w:rsidR="00334C8E" w:rsidRDefault="00334C8E">
      <w:pPr>
        <w:pStyle w:val="Sansinterligne"/>
        <w:ind w:left="7232" w:right="283" w:firstLine="567"/>
        <w:jc w:val="both"/>
      </w:pPr>
    </w:p>
    <w:p w14:paraId="0F89B1C9" w14:textId="77777777" w:rsidR="00334C8E" w:rsidRDefault="00334C8E">
      <w:pPr>
        <w:pStyle w:val="Sansinterligne"/>
        <w:ind w:left="7232" w:right="283" w:firstLine="567"/>
        <w:jc w:val="both"/>
      </w:pPr>
    </w:p>
    <w:p w14:paraId="41E1D76F" w14:textId="77777777" w:rsidR="00334C8E" w:rsidRDefault="00334C8E">
      <w:pPr>
        <w:pStyle w:val="Sansinterligne"/>
        <w:ind w:left="7232" w:right="283" w:firstLine="567"/>
        <w:jc w:val="both"/>
      </w:pPr>
    </w:p>
    <w:p w14:paraId="33EA9BAE" w14:textId="77777777" w:rsidR="00334C8E" w:rsidRDefault="00334C8E">
      <w:pPr>
        <w:pStyle w:val="Sansinterligne"/>
        <w:ind w:left="7232" w:right="283" w:firstLine="567"/>
        <w:jc w:val="both"/>
      </w:pPr>
    </w:p>
    <w:p w14:paraId="4EAB9E9E" w14:textId="101294FE" w:rsidR="000C0CBE" w:rsidRDefault="00CC1CB1">
      <w:pPr>
        <w:pStyle w:val="Sansinterligne"/>
        <w:ind w:left="7232" w:right="283" w:firstLine="567"/>
        <w:jc w:val="both"/>
      </w:pPr>
      <w:r>
        <w:t>Didier FOURDRAIN</w:t>
      </w:r>
    </w:p>
    <w:sectPr w:rsidR="000C0CBE">
      <w:pgSz w:w="11906" w:h="16838"/>
      <w:pgMar w:top="142" w:right="318" w:bottom="284" w:left="425"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BE"/>
    <w:multiLevelType w:val="multilevel"/>
    <w:tmpl w:val="FB50B284"/>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573320D"/>
    <w:multiLevelType w:val="hybridMultilevel"/>
    <w:tmpl w:val="AA2A8F4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354605C9"/>
    <w:multiLevelType w:val="multilevel"/>
    <w:tmpl w:val="618252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84861BB"/>
    <w:multiLevelType w:val="hybridMultilevel"/>
    <w:tmpl w:val="D93C709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AF14B40"/>
    <w:multiLevelType w:val="hybridMultilevel"/>
    <w:tmpl w:val="42B6A87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4F512661"/>
    <w:multiLevelType w:val="hybridMultilevel"/>
    <w:tmpl w:val="36F26CD0"/>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58044F3F"/>
    <w:multiLevelType w:val="hybridMultilevel"/>
    <w:tmpl w:val="F7CA8C3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700A7580"/>
    <w:multiLevelType w:val="multilevel"/>
    <w:tmpl w:val="E77E62CA"/>
    <w:lvl w:ilvl="0">
      <w:start w:val="1"/>
      <w:numFmt w:val="bullet"/>
      <w:lvlText w:val=""/>
      <w:lvlJc w:val="left"/>
      <w:pPr>
        <w:ind w:left="180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3C93145"/>
    <w:multiLevelType w:val="hybridMultilevel"/>
    <w:tmpl w:val="12F2290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93927929">
    <w:abstractNumId w:val="0"/>
  </w:num>
  <w:num w:numId="2" w16cid:durableId="214044082">
    <w:abstractNumId w:val="7"/>
  </w:num>
  <w:num w:numId="3" w16cid:durableId="1582636467">
    <w:abstractNumId w:val="2"/>
  </w:num>
  <w:num w:numId="4" w16cid:durableId="136537573">
    <w:abstractNumId w:val="5"/>
  </w:num>
  <w:num w:numId="5" w16cid:durableId="1127166675">
    <w:abstractNumId w:val="8"/>
  </w:num>
  <w:num w:numId="6" w16cid:durableId="1301763052">
    <w:abstractNumId w:val="4"/>
  </w:num>
  <w:num w:numId="7" w16cid:durableId="2106224782">
    <w:abstractNumId w:val="3"/>
  </w:num>
  <w:num w:numId="8" w16cid:durableId="1697190879">
    <w:abstractNumId w:val="1"/>
  </w:num>
  <w:num w:numId="9" w16cid:durableId="634944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0CBE"/>
    <w:rsid w:val="0007561C"/>
    <w:rsid w:val="000B4BD6"/>
    <w:rsid w:val="000C0CBE"/>
    <w:rsid w:val="000E3261"/>
    <w:rsid w:val="00121932"/>
    <w:rsid w:val="00143F6C"/>
    <w:rsid w:val="001707A0"/>
    <w:rsid w:val="001A0AEC"/>
    <w:rsid w:val="001F4ACE"/>
    <w:rsid w:val="002108C8"/>
    <w:rsid w:val="00227FBE"/>
    <w:rsid w:val="0024185C"/>
    <w:rsid w:val="002466CA"/>
    <w:rsid w:val="00251065"/>
    <w:rsid w:val="00275807"/>
    <w:rsid w:val="00286566"/>
    <w:rsid w:val="002C7425"/>
    <w:rsid w:val="003014C8"/>
    <w:rsid w:val="00311345"/>
    <w:rsid w:val="00315523"/>
    <w:rsid w:val="00327447"/>
    <w:rsid w:val="00334C8E"/>
    <w:rsid w:val="00371B59"/>
    <w:rsid w:val="003A14F5"/>
    <w:rsid w:val="003D472C"/>
    <w:rsid w:val="003D5233"/>
    <w:rsid w:val="003F42E1"/>
    <w:rsid w:val="00411CD8"/>
    <w:rsid w:val="00415B4E"/>
    <w:rsid w:val="004309F8"/>
    <w:rsid w:val="00452EA2"/>
    <w:rsid w:val="004A0A05"/>
    <w:rsid w:val="004D4441"/>
    <w:rsid w:val="005370F7"/>
    <w:rsid w:val="00546C9F"/>
    <w:rsid w:val="005D11F6"/>
    <w:rsid w:val="006050A2"/>
    <w:rsid w:val="006545EE"/>
    <w:rsid w:val="006716BB"/>
    <w:rsid w:val="006908D9"/>
    <w:rsid w:val="00701748"/>
    <w:rsid w:val="00733F0D"/>
    <w:rsid w:val="007541B9"/>
    <w:rsid w:val="007573BA"/>
    <w:rsid w:val="00764024"/>
    <w:rsid w:val="007867B1"/>
    <w:rsid w:val="00786B70"/>
    <w:rsid w:val="007A3CF3"/>
    <w:rsid w:val="007D0119"/>
    <w:rsid w:val="007D2036"/>
    <w:rsid w:val="007E49B4"/>
    <w:rsid w:val="007F2813"/>
    <w:rsid w:val="007F5B54"/>
    <w:rsid w:val="00815E7E"/>
    <w:rsid w:val="008178A0"/>
    <w:rsid w:val="0084177B"/>
    <w:rsid w:val="0084691A"/>
    <w:rsid w:val="008A447F"/>
    <w:rsid w:val="0090748D"/>
    <w:rsid w:val="00970780"/>
    <w:rsid w:val="00975F66"/>
    <w:rsid w:val="0098072B"/>
    <w:rsid w:val="00983A82"/>
    <w:rsid w:val="009877CD"/>
    <w:rsid w:val="00987FAD"/>
    <w:rsid w:val="009A61D5"/>
    <w:rsid w:val="009A75CB"/>
    <w:rsid w:val="009C6A53"/>
    <w:rsid w:val="009D0DFD"/>
    <w:rsid w:val="009F22F7"/>
    <w:rsid w:val="009F319A"/>
    <w:rsid w:val="00A01CBA"/>
    <w:rsid w:val="00A41A2D"/>
    <w:rsid w:val="00A85EE8"/>
    <w:rsid w:val="00AC211E"/>
    <w:rsid w:val="00AD1A7F"/>
    <w:rsid w:val="00B0098C"/>
    <w:rsid w:val="00B662E6"/>
    <w:rsid w:val="00B94C24"/>
    <w:rsid w:val="00C21CF8"/>
    <w:rsid w:val="00C363E4"/>
    <w:rsid w:val="00C52D95"/>
    <w:rsid w:val="00CC1CB1"/>
    <w:rsid w:val="00CD11F6"/>
    <w:rsid w:val="00D33C13"/>
    <w:rsid w:val="00D70AC2"/>
    <w:rsid w:val="00DB26DB"/>
    <w:rsid w:val="00DC1ED1"/>
    <w:rsid w:val="00DD4C0F"/>
    <w:rsid w:val="00DE620F"/>
    <w:rsid w:val="00E050A2"/>
    <w:rsid w:val="00E61333"/>
    <w:rsid w:val="00E6498D"/>
    <w:rsid w:val="00E70C3F"/>
    <w:rsid w:val="00EC5357"/>
    <w:rsid w:val="00F11F66"/>
    <w:rsid w:val="00F22A4C"/>
    <w:rsid w:val="00F31A4B"/>
    <w:rsid w:val="00F54F23"/>
    <w:rsid w:val="00FD41D5"/>
    <w:rsid w:val="00FE552F"/>
    <w:rsid w:val="00FF73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BF49"/>
  <w15:docId w15:val="{C9FA0D6D-3319-4EE7-A971-C385D160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paragraph" w:styleId="Titre1">
    <w:name w:val="heading 1"/>
    <w:basedOn w:val="Titre"/>
    <w:uiPriority w:val="9"/>
    <w:qFormat/>
    <w:pPr>
      <w:keepLines/>
      <w:spacing w:before="480" w:after="0"/>
      <w:outlineLvl w:val="0"/>
    </w:pPr>
    <w:rPr>
      <w:rFonts w:ascii="Cambria" w:eastAsia="Times New Roman" w:hAnsi="Cambria"/>
      <w:b/>
      <w:bCs/>
      <w:color w:val="365F91"/>
      <w:szCs w:val="25"/>
    </w:rPr>
  </w:style>
  <w:style w:type="paragraph" w:styleId="Titre2">
    <w:name w:val="heading 2"/>
    <w:basedOn w:val="Titre"/>
    <w:uiPriority w:val="9"/>
    <w:semiHidden/>
    <w:unhideWhenUsed/>
    <w:qFormat/>
    <w:pPr>
      <w:keepLines/>
      <w:spacing w:before="200" w:after="0"/>
      <w:outlineLvl w:val="1"/>
    </w:pPr>
    <w:rPr>
      <w:rFonts w:ascii="Cambria" w:eastAsia="Times New Roman" w:hAnsi="Cambria"/>
      <w:b/>
      <w:bCs/>
      <w:color w:val="4F81BD"/>
      <w:sz w:val="26"/>
      <w:szCs w:val="23"/>
    </w:rPr>
  </w:style>
  <w:style w:type="paragraph" w:styleId="Titre3">
    <w:name w:val="heading 3"/>
    <w:basedOn w:val="Titre"/>
    <w:uiPriority w:val="9"/>
    <w:semiHidden/>
    <w:unhideWhenUsed/>
    <w:qFormat/>
    <w:pPr>
      <w:keepLines/>
      <w:spacing w:before="200" w:after="0"/>
      <w:outlineLvl w:val="2"/>
    </w:pPr>
    <w:rPr>
      <w:rFonts w:ascii="Cambria" w:eastAsia="Times New Roman" w:hAnsi="Cambria"/>
      <w:b/>
      <w:bCs/>
      <w:color w:val="4F81BD"/>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rPr>
      <w:rFonts w:ascii="Tahoma" w:hAnsi="Tahoma"/>
      <w:sz w:val="16"/>
      <w:szCs w:val="14"/>
    </w:rPr>
  </w:style>
  <w:style w:type="character" w:customStyle="1" w:styleId="Titre2Car">
    <w:name w:val="Titre 2 Car"/>
    <w:basedOn w:val="Policepardfaut"/>
    <w:rPr>
      <w:rFonts w:ascii="Cambria" w:eastAsia="Times New Roman" w:hAnsi="Cambria"/>
      <w:b/>
      <w:bCs/>
      <w:color w:val="4F81BD"/>
      <w:sz w:val="26"/>
      <w:szCs w:val="23"/>
    </w:rPr>
  </w:style>
  <w:style w:type="character" w:customStyle="1" w:styleId="Titre1Car">
    <w:name w:val="Titre 1 Car"/>
    <w:basedOn w:val="Policepardfaut"/>
    <w:rPr>
      <w:rFonts w:ascii="Cambria" w:eastAsia="Times New Roman" w:hAnsi="Cambria"/>
      <w:b/>
      <w:bCs/>
      <w:color w:val="365F91"/>
      <w:sz w:val="28"/>
      <w:szCs w:val="25"/>
    </w:rPr>
  </w:style>
  <w:style w:type="character" w:customStyle="1" w:styleId="Titre3Car">
    <w:name w:val="Titre 3 Car"/>
    <w:basedOn w:val="Policepardfaut"/>
    <w:rPr>
      <w:rFonts w:ascii="Cambria" w:eastAsia="Times New Roman" w:hAnsi="Cambria"/>
      <w:b/>
      <w:bCs/>
      <w:color w:val="4F81BD"/>
      <w:szCs w:val="21"/>
    </w:rPr>
  </w:style>
  <w:style w:type="character" w:customStyle="1" w:styleId="En-tteCar">
    <w:name w:val="En-tête Car"/>
    <w:basedOn w:val="Policepardfaut"/>
    <w:rPr>
      <w:szCs w:val="21"/>
    </w:rPr>
  </w:style>
  <w:style w:type="character" w:customStyle="1" w:styleId="PieddepageCar">
    <w:name w:val="Pied de page Car"/>
    <w:basedOn w:val="Policepardfaut"/>
    <w:rPr>
      <w:szCs w:val="21"/>
    </w:rPr>
  </w:style>
  <w:style w:type="character" w:customStyle="1" w:styleId="WWCharLFO1LVL1">
    <w:name w:val="WW_CharLFO1LVL1"/>
    <w:rPr>
      <w:rFonts w:ascii="Times New Roman" w:eastAsia="Times New Roman" w:hAnsi="Times New Roman" w:cs="Times New Roman"/>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1">
    <w:name w:val="WW_CharLFO2LVL1"/>
    <w:rPr>
      <w:rFonts w:ascii="Wingdings" w:hAnsi="Wingdings"/>
    </w:rPr>
  </w:style>
  <w:style w:type="character" w:customStyle="1" w:styleId="WWCharLFO3LVL1">
    <w:name w:val="WW_CharLFO3LVL1"/>
    <w:rPr>
      <w:sz w:val="20"/>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rPr>
  </w:style>
  <w:style w:type="character" w:customStyle="1" w:styleId="WWCharLFO3LVL4">
    <w:name w:val="WW_CharLFO3LVL4"/>
    <w:rPr>
      <w:rFonts w:ascii="Symbol" w:hAnsi="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rPr>
  </w:style>
  <w:style w:type="character" w:customStyle="1" w:styleId="WWCharLFO3LVL7">
    <w:name w:val="WW_CharLFO3LVL7"/>
    <w:rPr>
      <w:rFonts w:ascii="Symbol" w:hAnsi="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rPr>
  </w:style>
  <w:style w:type="character" w:customStyle="1" w:styleId="WWCharLFO4LVL1">
    <w:name w:val="WW_CharLFO4LVL1"/>
    <w:rPr>
      <w:sz w:val="20"/>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rPr>
  </w:style>
  <w:style w:type="character" w:customStyle="1" w:styleId="WWCharLFO4LVL4">
    <w:name w:val="WW_CharLFO4LVL4"/>
    <w:rPr>
      <w:rFonts w:ascii="Symbol" w:hAnsi="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rPr>
  </w:style>
  <w:style w:type="character" w:customStyle="1" w:styleId="WWCharLFO4LVL7">
    <w:name w:val="WW_CharLFO4LVL7"/>
    <w:rPr>
      <w:rFonts w:ascii="Symbol" w:hAnsi="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rPr>
  </w:style>
  <w:style w:type="character" w:customStyle="1" w:styleId="WWCharLFO5LVL1">
    <w:name w:val="WW_CharLFO5LVL1"/>
    <w:rPr>
      <w:rFonts w:ascii="Times New Roman" w:eastAsia="Times New Roman" w:hAnsi="Times New Roman" w:cs="Times New Roman"/>
    </w:rPr>
  </w:style>
  <w:style w:type="character" w:customStyle="1" w:styleId="WWCharLFO5LVL2">
    <w:name w:val="WW_CharLFO5LVL2"/>
    <w:rPr>
      <w:rFonts w:ascii="Courier New" w:hAnsi="Courier New" w:cs="Courier New"/>
    </w:rPr>
  </w:style>
  <w:style w:type="character" w:customStyle="1" w:styleId="WWCharLFO5LVL3">
    <w:name w:val="WW_CharLFO5LVL3"/>
    <w:rPr>
      <w:rFonts w:ascii="Wingdings" w:hAnsi="Wingdings"/>
    </w:rPr>
  </w:style>
  <w:style w:type="character" w:customStyle="1" w:styleId="WWCharLFO5LVL4">
    <w:name w:val="WW_CharLFO5LVL4"/>
    <w:rPr>
      <w:rFonts w:ascii="Symbol" w:hAnsi="Symbol"/>
    </w:rPr>
  </w:style>
  <w:style w:type="character" w:customStyle="1" w:styleId="WWCharLFO5LVL5">
    <w:name w:val="WW_CharLFO5LVL5"/>
    <w:rPr>
      <w:rFonts w:ascii="Courier New" w:hAnsi="Courier New" w:cs="Courier New"/>
    </w:rPr>
  </w:style>
  <w:style w:type="character" w:customStyle="1" w:styleId="WWCharLFO5LVL6">
    <w:name w:val="WW_CharLFO5LVL6"/>
    <w:rPr>
      <w:rFonts w:ascii="Wingdings" w:hAnsi="Wingdings"/>
    </w:rPr>
  </w:style>
  <w:style w:type="character" w:customStyle="1" w:styleId="WWCharLFO5LVL7">
    <w:name w:val="WW_CharLFO5LVL7"/>
    <w:rPr>
      <w:rFonts w:ascii="Symbol" w:hAnsi="Symbol"/>
    </w:rPr>
  </w:style>
  <w:style w:type="character" w:customStyle="1" w:styleId="WWCharLFO5LVL8">
    <w:name w:val="WW_CharLFO5LVL8"/>
    <w:rPr>
      <w:rFonts w:ascii="Courier New" w:hAnsi="Courier New" w:cs="Courier New"/>
    </w:rPr>
  </w:style>
  <w:style w:type="character" w:customStyle="1" w:styleId="WWCharLFO5LVL9">
    <w:name w:val="WW_CharLFO5LVL9"/>
    <w:rPr>
      <w:rFonts w:ascii="Wingdings" w:hAnsi="Wingdings"/>
    </w:rPr>
  </w:style>
  <w:style w:type="character" w:customStyle="1" w:styleId="WWCharLFO6LVL1">
    <w:name w:val="WW_CharLFO6LVL1"/>
    <w:rPr>
      <w:rFonts w:ascii="Wingdings" w:hAnsi="Wingdings"/>
    </w:rPr>
  </w:style>
  <w:style w:type="character" w:customStyle="1" w:styleId="LienInternet">
    <w:name w:val="Lien Internet"/>
    <w:rPr>
      <w:color w:val="000080"/>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Times New Roman"/>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paragraph" w:styleId="Titre">
    <w:name w:val="Title"/>
    <w:basedOn w:val="Normal"/>
    <w:next w:val="Corpsdetexte"/>
    <w:uiPriority w:val="10"/>
    <w:qFormat/>
    <w:pPr>
      <w:keepNext/>
      <w:suppressAutoHyphens/>
      <w:spacing w:before="240" w:after="120"/>
    </w:pPr>
    <w:rPr>
      <w:rFonts w:ascii="Arial" w:eastAsia="Microsoft YaHei" w:hAnsi="Arial"/>
      <w:sz w:val="28"/>
      <w:szCs w:val="28"/>
    </w:rPr>
  </w:style>
  <w:style w:type="paragraph" w:styleId="Corpsdetexte">
    <w:name w:val="Body Text"/>
    <w:basedOn w:val="Normal"/>
    <w:pPr>
      <w:suppressAutoHyphens/>
      <w:spacing w:after="120" w:line="288" w:lineRule="auto"/>
    </w:pPr>
  </w:style>
  <w:style w:type="paragraph" w:styleId="Liste">
    <w:name w:val="List"/>
    <w:basedOn w:val="Corpsdetexte"/>
  </w:style>
  <w:style w:type="paragraph" w:styleId="Lgende">
    <w:name w:val="caption"/>
    <w:basedOn w:val="Normal"/>
    <w:pPr>
      <w:suppressLineNumbers/>
      <w:suppressAutoHyphens/>
      <w:spacing w:before="120" w:after="120"/>
    </w:pPr>
    <w:rPr>
      <w:i/>
      <w:iCs/>
    </w:rPr>
  </w:style>
  <w:style w:type="paragraph" w:customStyle="1" w:styleId="Index">
    <w:name w:val="Index"/>
    <w:basedOn w:val="Normal"/>
    <w:pPr>
      <w:suppressLineNumbers/>
      <w:suppressAutoHyphens/>
    </w:pPr>
  </w:style>
  <w:style w:type="paragraph" w:customStyle="1" w:styleId="LO-Normal">
    <w:name w:val="LO-Normal"/>
    <w:pPr>
      <w:widowControl w:val="0"/>
    </w:pPr>
    <w:rPr>
      <w:color w:val="00000A"/>
      <w:sz w:val="24"/>
      <w:shd w:val="clear" w:color="auto" w:fill="FFFFFF"/>
    </w:rPr>
  </w:style>
  <w:style w:type="paragraph" w:styleId="Textedebulles">
    <w:name w:val="Balloon Text"/>
    <w:basedOn w:val="LO-Normal"/>
    <w:pPr>
      <w:suppressAutoHyphens/>
    </w:pPr>
    <w:rPr>
      <w:rFonts w:ascii="Tahoma" w:hAnsi="Tahoma"/>
      <w:sz w:val="16"/>
      <w:szCs w:val="14"/>
    </w:rPr>
  </w:style>
  <w:style w:type="paragraph" w:styleId="Sansinterligne">
    <w:name w:val="No Spacing"/>
    <w:pPr>
      <w:widowControl w:val="0"/>
    </w:pPr>
    <w:rPr>
      <w:color w:val="00000A"/>
      <w:sz w:val="24"/>
      <w:szCs w:val="21"/>
      <w:shd w:val="clear" w:color="auto" w:fill="FFFFFF"/>
    </w:rPr>
  </w:style>
  <w:style w:type="paragraph" w:styleId="Paragraphedeliste">
    <w:name w:val="List Paragraph"/>
    <w:basedOn w:val="LO-Normal"/>
    <w:pPr>
      <w:suppressAutoHyphens/>
      <w:ind w:left="720"/>
    </w:pPr>
    <w:rPr>
      <w:szCs w:val="21"/>
    </w:rPr>
  </w:style>
  <w:style w:type="paragraph" w:styleId="En-tte">
    <w:name w:val="header"/>
    <w:basedOn w:val="LO-Normal"/>
    <w:pPr>
      <w:tabs>
        <w:tab w:val="center" w:pos="4536"/>
        <w:tab w:val="right" w:pos="9072"/>
      </w:tabs>
      <w:suppressAutoHyphens/>
    </w:pPr>
    <w:rPr>
      <w:szCs w:val="21"/>
    </w:rPr>
  </w:style>
  <w:style w:type="paragraph" w:styleId="Pieddepage">
    <w:name w:val="footer"/>
    <w:basedOn w:val="LO-Normal"/>
    <w:pPr>
      <w:tabs>
        <w:tab w:val="center" w:pos="4536"/>
        <w:tab w:val="right" w:pos="9072"/>
      </w:tabs>
      <w:suppressAutoHyphens/>
    </w:pPr>
    <w:rPr>
      <w:szCs w:val="21"/>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basedOn w:val="Policepardfaut"/>
    <w:uiPriority w:val="99"/>
    <w:semiHidden/>
    <w:unhideWhenUsed/>
    <w:rsid w:val="00F11F66"/>
    <w:rPr>
      <w:sz w:val="16"/>
      <w:szCs w:val="16"/>
    </w:rPr>
  </w:style>
  <w:style w:type="paragraph" w:styleId="Commentaire">
    <w:name w:val="annotation text"/>
    <w:basedOn w:val="Normal"/>
    <w:link w:val="CommentaireCar"/>
    <w:uiPriority w:val="99"/>
    <w:semiHidden/>
    <w:unhideWhenUsed/>
    <w:rsid w:val="00F11F66"/>
    <w:rPr>
      <w:sz w:val="20"/>
      <w:szCs w:val="18"/>
    </w:rPr>
  </w:style>
  <w:style w:type="character" w:customStyle="1" w:styleId="CommentaireCar">
    <w:name w:val="Commentaire Car"/>
    <w:basedOn w:val="Policepardfaut"/>
    <w:link w:val="Commentaire"/>
    <w:uiPriority w:val="99"/>
    <w:semiHidden/>
    <w:rsid w:val="00F11F66"/>
    <w:rPr>
      <w:color w:val="00000A"/>
      <w:szCs w:val="18"/>
    </w:rPr>
  </w:style>
  <w:style w:type="paragraph" w:styleId="Objetducommentaire">
    <w:name w:val="annotation subject"/>
    <w:basedOn w:val="Commentaire"/>
    <w:next w:val="Commentaire"/>
    <w:link w:val="ObjetducommentaireCar"/>
    <w:uiPriority w:val="99"/>
    <w:semiHidden/>
    <w:unhideWhenUsed/>
    <w:rsid w:val="00F11F66"/>
    <w:rPr>
      <w:b/>
      <w:bCs/>
    </w:rPr>
  </w:style>
  <w:style w:type="character" w:customStyle="1" w:styleId="ObjetducommentaireCar">
    <w:name w:val="Objet du commentaire Car"/>
    <w:basedOn w:val="CommentaireCar"/>
    <w:link w:val="Objetducommentaire"/>
    <w:uiPriority w:val="99"/>
    <w:semiHidden/>
    <w:rsid w:val="00F11F66"/>
    <w:rPr>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53670">
      <w:bodyDiv w:val="1"/>
      <w:marLeft w:val="0"/>
      <w:marRight w:val="0"/>
      <w:marTop w:val="0"/>
      <w:marBottom w:val="0"/>
      <w:divBdr>
        <w:top w:val="none" w:sz="0" w:space="0" w:color="auto"/>
        <w:left w:val="none" w:sz="0" w:space="0" w:color="auto"/>
        <w:bottom w:val="none" w:sz="0" w:space="0" w:color="auto"/>
        <w:right w:val="none" w:sz="0" w:space="0" w:color="auto"/>
      </w:divBdr>
    </w:div>
    <w:div w:id="1117409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8984</TotalTime>
  <Pages>3</Pages>
  <Words>1228</Words>
  <Characters>6754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0207 21</cp:lastModifiedBy>
  <cp:revision>51</cp:revision>
  <cp:lastPrinted>2021-04-13T07:07:00Z</cp:lastPrinted>
  <dcterms:created xsi:type="dcterms:W3CDTF">2020-03-06T15:02:00Z</dcterms:created>
  <dcterms:modified xsi:type="dcterms:W3CDTF">2023-10-02T06:55:00Z</dcterms:modified>
  <dc:language>fr-FR</dc:language>
</cp:coreProperties>
</file>